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1252A" w14:textId="2BC19BEE" w:rsidR="00A62DC2" w:rsidRDefault="00A62DC2" w:rsidP="00003ED1">
      <w:pPr>
        <w:spacing w:line="960" w:lineRule="auto"/>
        <w:jc w:val="center"/>
        <w:rPr>
          <w:b/>
          <w:sz w:val="72"/>
          <w:szCs w:val="72"/>
        </w:rPr>
      </w:pPr>
      <w:r w:rsidRPr="00A62DC2">
        <w:rPr>
          <w:rFonts w:hint="eastAsia"/>
          <w:b/>
          <w:sz w:val="72"/>
          <w:szCs w:val="72"/>
        </w:rPr>
        <w:t>UNDP</w:t>
      </w:r>
      <w:r w:rsidRPr="00A62DC2">
        <w:rPr>
          <w:rFonts w:hint="eastAsia"/>
          <w:b/>
          <w:sz w:val="72"/>
          <w:szCs w:val="72"/>
        </w:rPr>
        <w:t>项目</w:t>
      </w:r>
    </w:p>
    <w:p w14:paraId="3D87BFAB" w14:textId="77777777" w:rsidR="00A62DC2" w:rsidRPr="00A62DC2" w:rsidRDefault="00A62DC2" w:rsidP="00003ED1">
      <w:pPr>
        <w:spacing w:line="960" w:lineRule="auto"/>
        <w:jc w:val="center"/>
        <w:rPr>
          <w:b/>
          <w:sz w:val="72"/>
          <w:szCs w:val="72"/>
        </w:rPr>
      </w:pPr>
    </w:p>
    <w:p w14:paraId="72FC5DEC" w14:textId="3AA7906D" w:rsidR="00A62DC2" w:rsidRPr="00A62DC2" w:rsidRDefault="00A62DC2" w:rsidP="00003ED1">
      <w:pPr>
        <w:spacing w:line="960" w:lineRule="auto"/>
        <w:jc w:val="center"/>
        <w:rPr>
          <w:b/>
          <w:sz w:val="44"/>
          <w:szCs w:val="44"/>
        </w:rPr>
      </w:pPr>
      <w:r w:rsidRPr="00A62DC2">
        <w:rPr>
          <w:rFonts w:hint="eastAsia"/>
          <w:b/>
          <w:sz w:val="44"/>
          <w:szCs w:val="44"/>
        </w:rPr>
        <w:t>“典型废家电的主要组件和零部件中</w:t>
      </w:r>
      <w:r w:rsidRPr="00A62DC2">
        <w:rPr>
          <w:rFonts w:hint="eastAsia"/>
          <w:b/>
          <w:sz w:val="44"/>
          <w:szCs w:val="44"/>
        </w:rPr>
        <w:t>POPs/PTS</w:t>
      </w:r>
      <w:r w:rsidRPr="00A62DC2">
        <w:rPr>
          <w:rFonts w:hint="eastAsia"/>
          <w:b/>
          <w:sz w:val="44"/>
          <w:szCs w:val="44"/>
        </w:rPr>
        <w:t>分析评估与减排重点研究”任务</w:t>
      </w:r>
    </w:p>
    <w:p w14:paraId="495C7C24" w14:textId="7C13430C" w:rsidR="00A62DC2" w:rsidRPr="00A62DC2" w:rsidRDefault="00A62DC2" w:rsidP="00003ED1">
      <w:pPr>
        <w:spacing w:line="960" w:lineRule="auto"/>
        <w:jc w:val="center"/>
        <w:rPr>
          <w:b/>
          <w:sz w:val="44"/>
          <w:szCs w:val="44"/>
        </w:rPr>
      </w:pPr>
      <w:r w:rsidRPr="00A62DC2">
        <w:rPr>
          <w:rFonts w:hint="eastAsia"/>
          <w:b/>
          <w:sz w:val="44"/>
          <w:szCs w:val="44"/>
        </w:rPr>
        <w:t>与</w:t>
      </w:r>
    </w:p>
    <w:p w14:paraId="40BD6FF1" w14:textId="58E4F1EC" w:rsidR="00A62DC2" w:rsidRDefault="00A62DC2" w:rsidP="00003ED1">
      <w:pPr>
        <w:spacing w:line="960" w:lineRule="auto"/>
        <w:jc w:val="center"/>
        <w:rPr>
          <w:b/>
          <w:sz w:val="44"/>
          <w:szCs w:val="44"/>
        </w:rPr>
      </w:pPr>
      <w:r w:rsidRPr="00A62DC2">
        <w:rPr>
          <w:rFonts w:hint="eastAsia"/>
          <w:b/>
          <w:sz w:val="44"/>
          <w:szCs w:val="44"/>
        </w:rPr>
        <w:t>“江苏省废弃电器电子产品处理处置企业</w:t>
      </w:r>
      <w:r w:rsidRPr="00A62DC2">
        <w:rPr>
          <w:rFonts w:hint="eastAsia"/>
          <w:b/>
          <w:sz w:val="44"/>
          <w:szCs w:val="44"/>
        </w:rPr>
        <w:t>POPs/PTS</w:t>
      </w:r>
      <w:r w:rsidRPr="00A62DC2">
        <w:rPr>
          <w:rFonts w:hint="eastAsia"/>
          <w:b/>
          <w:sz w:val="44"/>
          <w:szCs w:val="44"/>
        </w:rPr>
        <w:t>减排效果评估与技术推荐”任务</w:t>
      </w:r>
    </w:p>
    <w:p w14:paraId="6221D0EF" w14:textId="77777777" w:rsidR="00A62DC2" w:rsidRPr="00A62DC2" w:rsidRDefault="00A62DC2" w:rsidP="00003ED1">
      <w:pPr>
        <w:spacing w:line="960" w:lineRule="auto"/>
        <w:jc w:val="center"/>
        <w:rPr>
          <w:b/>
          <w:sz w:val="44"/>
          <w:szCs w:val="44"/>
        </w:rPr>
      </w:pPr>
    </w:p>
    <w:p w14:paraId="363DA943" w14:textId="0A0018A0" w:rsidR="003B43D1" w:rsidRPr="00A62DC2" w:rsidRDefault="0011450D" w:rsidP="00003ED1">
      <w:pPr>
        <w:spacing w:line="960" w:lineRule="auto"/>
        <w:jc w:val="center"/>
        <w:rPr>
          <w:b/>
          <w:sz w:val="72"/>
          <w:szCs w:val="72"/>
        </w:rPr>
      </w:pPr>
      <w:r w:rsidRPr="00A62DC2">
        <w:rPr>
          <w:rFonts w:hint="eastAsia"/>
          <w:b/>
          <w:sz w:val="72"/>
          <w:szCs w:val="72"/>
        </w:rPr>
        <w:t>公开招标</w:t>
      </w:r>
      <w:r w:rsidR="00A62DC2" w:rsidRPr="00A62DC2">
        <w:rPr>
          <w:rFonts w:hint="eastAsia"/>
          <w:b/>
          <w:sz w:val="72"/>
          <w:szCs w:val="72"/>
        </w:rPr>
        <w:t>文件</w:t>
      </w:r>
    </w:p>
    <w:p w14:paraId="0CA1FC39" w14:textId="77777777" w:rsidR="00A62DC2" w:rsidRDefault="00A62DC2" w:rsidP="00A62DC2">
      <w:pPr>
        <w:spacing w:line="360" w:lineRule="auto"/>
        <w:ind w:firstLineChars="200" w:firstLine="420"/>
        <w:rPr>
          <w:rFonts w:ascii="Times New Roman" w:hAnsi="Times New Roman" w:cs="Times New Roman"/>
        </w:rPr>
      </w:pPr>
    </w:p>
    <w:p w14:paraId="582C683B" w14:textId="77777777" w:rsidR="00A62DC2" w:rsidRDefault="00A62DC2" w:rsidP="00A62DC2">
      <w:pPr>
        <w:spacing w:line="360" w:lineRule="auto"/>
        <w:jc w:val="center"/>
        <w:rPr>
          <w:rFonts w:ascii="Times New Roman" w:hAnsi="Times New Roman" w:cs="Times New Roman"/>
          <w:sz w:val="30"/>
          <w:szCs w:val="30"/>
        </w:rPr>
        <w:sectPr w:rsidR="00A62DC2">
          <w:footerReference w:type="default" r:id="rId7"/>
          <w:pgSz w:w="11906" w:h="16838"/>
          <w:pgMar w:top="1440" w:right="1800" w:bottom="1440" w:left="1800" w:header="851" w:footer="992" w:gutter="0"/>
          <w:cols w:space="425"/>
          <w:docGrid w:type="lines" w:linePitch="312"/>
        </w:sectPr>
      </w:pPr>
    </w:p>
    <w:p w14:paraId="5E21D7F2" w14:textId="593989D6" w:rsidR="00A62DC2" w:rsidRPr="00A62DC2" w:rsidRDefault="00A62DC2" w:rsidP="00A62DC2">
      <w:pPr>
        <w:spacing w:line="360" w:lineRule="auto"/>
        <w:jc w:val="center"/>
        <w:rPr>
          <w:rFonts w:ascii="Times New Roman" w:hAnsi="Times New Roman" w:cs="Times New Roman"/>
          <w:sz w:val="30"/>
          <w:szCs w:val="30"/>
        </w:rPr>
      </w:pPr>
      <w:r w:rsidRPr="00A62DC2">
        <w:rPr>
          <w:rFonts w:ascii="Times New Roman" w:hAnsi="Times New Roman" w:cs="Times New Roman" w:hint="eastAsia"/>
          <w:sz w:val="30"/>
          <w:szCs w:val="30"/>
        </w:rPr>
        <w:lastRenderedPageBreak/>
        <w:t>第一章</w:t>
      </w:r>
      <w:r w:rsidRPr="00A62DC2">
        <w:rPr>
          <w:rFonts w:ascii="Times New Roman" w:hAnsi="Times New Roman" w:cs="Times New Roman" w:hint="eastAsia"/>
          <w:sz w:val="30"/>
          <w:szCs w:val="30"/>
        </w:rPr>
        <w:t xml:space="preserve"> </w:t>
      </w:r>
      <w:r w:rsidRPr="00A62DC2">
        <w:rPr>
          <w:rFonts w:ascii="Times New Roman" w:hAnsi="Times New Roman" w:cs="Times New Roman" w:hint="eastAsia"/>
          <w:sz w:val="30"/>
          <w:szCs w:val="30"/>
        </w:rPr>
        <w:t>投标</w:t>
      </w:r>
      <w:r w:rsidR="00A062DB">
        <w:rPr>
          <w:rFonts w:ascii="Times New Roman" w:hAnsi="Times New Roman" w:cs="Times New Roman" w:hint="eastAsia"/>
          <w:sz w:val="30"/>
          <w:szCs w:val="30"/>
        </w:rPr>
        <w:t>须知</w:t>
      </w:r>
    </w:p>
    <w:p w14:paraId="76934DE5" w14:textId="23C1D555" w:rsidR="0072098A" w:rsidRPr="0067132A" w:rsidRDefault="0072098A" w:rsidP="00A62DC2">
      <w:pPr>
        <w:spacing w:line="360" w:lineRule="auto"/>
        <w:ind w:firstLineChars="200" w:firstLine="420"/>
        <w:rPr>
          <w:rFonts w:ascii="Times New Roman" w:hAnsi="Times New Roman" w:cs="Times New Roman"/>
        </w:rPr>
      </w:pPr>
      <w:r w:rsidRPr="0067132A">
        <w:rPr>
          <w:rFonts w:ascii="Times New Roman" w:hAnsi="Times New Roman" w:cs="Times New Roman"/>
        </w:rPr>
        <w:t>为落实我国履行《斯德哥尔摩公约》国家实施计划有关要求，切实减少电器电子产品生命周期中的持久性有机污染物排放，保护生态环境，环境保护部环境保护对外合作中心（</w:t>
      </w:r>
      <w:r w:rsidRPr="0067132A">
        <w:rPr>
          <w:rFonts w:ascii="Times New Roman" w:hAnsi="Times New Roman" w:cs="Times New Roman"/>
        </w:rPr>
        <w:t>FECO</w:t>
      </w:r>
      <w:r w:rsidRPr="0067132A">
        <w:rPr>
          <w:rFonts w:ascii="Times New Roman" w:hAnsi="Times New Roman" w:cs="Times New Roman"/>
        </w:rPr>
        <w:t>）与联合国开发计划署合作开发了全球环境基金</w:t>
      </w:r>
      <w:r w:rsidRPr="0067132A">
        <w:rPr>
          <w:rFonts w:ascii="Times New Roman" w:hAnsi="Times New Roman" w:cs="Times New Roman"/>
        </w:rPr>
        <w:t>“</w:t>
      </w:r>
      <w:r w:rsidRPr="0067132A">
        <w:rPr>
          <w:rFonts w:ascii="Times New Roman" w:hAnsi="Times New Roman" w:cs="Times New Roman"/>
        </w:rPr>
        <w:t>通过环境无害化管理减少电器电子产品的生命周期内持久性有机污染物</w:t>
      </w:r>
      <w:r w:rsidRPr="0067132A">
        <w:rPr>
          <w:rFonts w:ascii="Times New Roman" w:hAnsi="Times New Roman" w:cs="Times New Roman"/>
        </w:rPr>
        <w:t>(POPs)</w:t>
      </w:r>
      <w:r w:rsidRPr="0067132A">
        <w:rPr>
          <w:rFonts w:ascii="Times New Roman" w:hAnsi="Times New Roman" w:cs="Times New Roman"/>
        </w:rPr>
        <w:t>和持久性有毒化学品排放全额示范</w:t>
      </w:r>
      <w:r w:rsidRPr="0067132A">
        <w:rPr>
          <w:rFonts w:ascii="Times New Roman" w:hAnsi="Times New Roman" w:cs="Times New Roman"/>
        </w:rPr>
        <w:t>”</w:t>
      </w:r>
      <w:r w:rsidRPr="0067132A">
        <w:rPr>
          <w:rFonts w:ascii="Times New Roman" w:hAnsi="Times New Roman" w:cs="Times New Roman"/>
        </w:rPr>
        <w:t>项目</w:t>
      </w:r>
      <w:r w:rsidR="00A34EEF">
        <w:rPr>
          <w:rFonts w:ascii="Times New Roman" w:hAnsi="Times New Roman" w:cs="Times New Roman" w:hint="eastAsia"/>
        </w:rPr>
        <w:t>，</w:t>
      </w:r>
      <w:r w:rsidR="00A34EEF">
        <w:rPr>
          <w:rFonts w:ascii="Times New Roman" w:hAnsi="Times New Roman" w:cs="Times New Roman"/>
        </w:rPr>
        <w:t>江苏省是该项目</w:t>
      </w:r>
      <w:proofErr w:type="gramStart"/>
      <w:r w:rsidR="00A34EEF">
        <w:rPr>
          <w:rFonts w:ascii="Times New Roman" w:hAnsi="Times New Roman" w:cs="Times New Roman"/>
        </w:rPr>
        <w:t>示范省</w:t>
      </w:r>
      <w:proofErr w:type="gramEnd"/>
      <w:r w:rsidR="00A34EEF">
        <w:rPr>
          <w:rFonts w:ascii="Times New Roman" w:hAnsi="Times New Roman" w:cs="Times New Roman"/>
        </w:rPr>
        <w:t>之一</w:t>
      </w:r>
      <w:r w:rsidR="00A34EEF">
        <w:rPr>
          <w:rFonts w:ascii="Times New Roman" w:hAnsi="Times New Roman" w:cs="Times New Roman" w:hint="eastAsia"/>
        </w:rPr>
        <w:t>。</w:t>
      </w:r>
    </w:p>
    <w:p w14:paraId="0C20533D" w14:textId="202BD1DA" w:rsidR="0011450D" w:rsidRDefault="00A34EEF" w:rsidP="0072098A">
      <w:pPr>
        <w:spacing w:line="360" w:lineRule="auto"/>
        <w:ind w:firstLineChars="200" w:firstLine="420"/>
        <w:rPr>
          <w:rFonts w:ascii="Times New Roman" w:hAnsi="Times New Roman" w:cs="Times New Roman"/>
        </w:rPr>
      </w:pPr>
      <w:r>
        <w:rPr>
          <w:rFonts w:ascii="Times New Roman" w:hAnsi="Times New Roman" w:cs="Times New Roman" w:hint="eastAsia"/>
        </w:rPr>
        <w:t>根据</w:t>
      </w:r>
      <w:r>
        <w:rPr>
          <w:rFonts w:ascii="Times New Roman" w:hAnsi="Times New Roman" w:cs="Times New Roman" w:hint="eastAsia"/>
          <w:color w:val="000000" w:themeColor="text1"/>
        </w:rPr>
        <w:t>江苏省</w:t>
      </w:r>
      <w:r>
        <w:rPr>
          <w:rFonts w:ascii="Times New Roman" w:hAnsi="Times New Roman" w:cs="Times New Roman"/>
          <w:color w:val="000000" w:themeColor="text1"/>
        </w:rPr>
        <w:t>示范</w:t>
      </w:r>
      <w:r w:rsidR="003F7352" w:rsidRPr="0067132A">
        <w:rPr>
          <w:rFonts w:ascii="Times New Roman" w:hAnsi="Times New Roman" w:cs="Times New Roman"/>
          <w:color w:val="000000" w:themeColor="text1"/>
        </w:rPr>
        <w:t>项目</w:t>
      </w:r>
      <w:r w:rsidR="00CA6B1C" w:rsidRPr="0067132A">
        <w:rPr>
          <w:rFonts w:ascii="Times New Roman" w:hAnsi="Times New Roman" w:cs="Times New Roman"/>
          <w:color w:val="000000" w:themeColor="text1"/>
        </w:rPr>
        <w:t>201</w:t>
      </w:r>
      <w:r w:rsidR="00A62DC2">
        <w:rPr>
          <w:rFonts w:ascii="Times New Roman" w:hAnsi="Times New Roman" w:cs="Times New Roman"/>
          <w:color w:val="000000" w:themeColor="text1"/>
        </w:rPr>
        <w:t>9</w:t>
      </w:r>
      <w:r>
        <w:rPr>
          <w:rFonts w:ascii="Times New Roman" w:hAnsi="Times New Roman" w:cs="Times New Roman"/>
          <w:color w:val="000000" w:themeColor="text1"/>
        </w:rPr>
        <w:t>年度</w:t>
      </w:r>
      <w:r w:rsidR="00CA6B1C" w:rsidRPr="0067132A">
        <w:rPr>
          <w:rFonts w:ascii="Times New Roman" w:hAnsi="Times New Roman" w:cs="Times New Roman"/>
          <w:color w:val="000000" w:themeColor="text1"/>
        </w:rPr>
        <w:t>工作计划</w:t>
      </w:r>
      <w:r>
        <w:rPr>
          <w:rFonts w:ascii="Times New Roman" w:hAnsi="Times New Roman" w:cs="Times New Roman" w:hint="eastAsia"/>
          <w:color w:val="000000" w:themeColor="text1"/>
        </w:rPr>
        <w:t>，</w:t>
      </w:r>
      <w:r w:rsidR="0082109A">
        <w:rPr>
          <w:rFonts w:ascii="Times New Roman" w:hAnsi="Times New Roman" w:cs="Times New Roman"/>
          <w:color w:val="000000" w:themeColor="text1"/>
        </w:rPr>
        <w:t>江苏省环境</w:t>
      </w:r>
      <w:proofErr w:type="gramStart"/>
      <w:r w:rsidR="0082109A">
        <w:rPr>
          <w:rFonts w:ascii="Times New Roman" w:hAnsi="Times New Roman" w:cs="Times New Roman"/>
          <w:color w:val="000000" w:themeColor="text1"/>
        </w:rPr>
        <w:t>科学研究院拟委托</w:t>
      </w:r>
      <w:proofErr w:type="gramEnd"/>
      <w:r w:rsidR="0082109A">
        <w:rPr>
          <w:rFonts w:ascii="Times New Roman" w:hAnsi="Times New Roman" w:cs="Times New Roman"/>
          <w:color w:val="000000" w:themeColor="text1"/>
        </w:rPr>
        <w:t>第三方开展</w:t>
      </w:r>
      <w:r w:rsidR="00E21631">
        <w:rPr>
          <w:rFonts w:ascii="Times New Roman" w:hAnsi="Times New Roman" w:cs="Times New Roman" w:hint="eastAsia"/>
          <w:color w:val="000000" w:themeColor="text1"/>
        </w:rPr>
        <w:t>“</w:t>
      </w:r>
      <w:r w:rsidR="00A62DC2" w:rsidRPr="00A62DC2">
        <w:rPr>
          <w:rFonts w:ascii="Times New Roman" w:hAnsi="Times New Roman" w:cs="Times New Roman" w:hint="eastAsia"/>
          <w:color w:val="000000" w:themeColor="text1"/>
        </w:rPr>
        <w:t>典型废家电的主要组件和零部件中</w:t>
      </w:r>
      <w:r w:rsidR="00A62DC2" w:rsidRPr="00A62DC2">
        <w:rPr>
          <w:rFonts w:ascii="Times New Roman" w:hAnsi="Times New Roman" w:cs="Times New Roman" w:hint="eastAsia"/>
          <w:color w:val="000000" w:themeColor="text1"/>
        </w:rPr>
        <w:t>POPs/PTS</w:t>
      </w:r>
      <w:r w:rsidR="00A62DC2" w:rsidRPr="00A62DC2">
        <w:rPr>
          <w:rFonts w:ascii="Times New Roman" w:hAnsi="Times New Roman" w:cs="Times New Roman" w:hint="eastAsia"/>
          <w:color w:val="000000" w:themeColor="text1"/>
        </w:rPr>
        <w:t>分析评估与减排重点研究”任务、“江苏省废弃电器电子产品处理处置企业</w:t>
      </w:r>
      <w:r w:rsidR="00A62DC2" w:rsidRPr="00A62DC2">
        <w:rPr>
          <w:rFonts w:ascii="Times New Roman" w:hAnsi="Times New Roman" w:cs="Times New Roman" w:hint="eastAsia"/>
          <w:color w:val="000000" w:themeColor="text1"/>
        </w:rPr>
        <w:t>POPs/PTS</w:t>
      </w:r>
      <w:r w:rsidR="00A62DC2" w:rsidRPr="00A62DC2">
        <w:rPr>
          <w:rFonts w:ascii="Times New Roman" w:hAnsi="Times New Roman" w:cs="Times New Roman" w:hint="eastAsia"/>
          <w:color w:val="000000" w:themeColor="text1"/>
        </w:rPr>
        <w:t>减排效果评估与技术推荐”任务</w:t>
      </w:r>
      <w:r>
        <w:rPr>
          <w:rFonts w:ascii="Times New Roman" w:hAnsi="Times New Roman" w:cs="Times New Roman" w:hint="eastAsia"/>
          <w:color w:val="000000" w:themeColor="text1"/>
        </w:rPr>
        <w:t>。依据</w:t>
      </w:r>
      <w:r>
        <w:rPr>
          <w:rFonts w:hint="eastAsia"/>
        </w:rPr>
        <w:t>《中华人民共和国政府采购法》和</w:t>
      </w:r>
      <w:r>
        <w:rPr>
          <w:rFonts w:ascii="Times New Roman" w:hAnsi="Times New Roman" w:cs="Times New Roman" w:hint="eastAsia"/>
        </w:rPr>
        <w:t>联合国</w:t>
      </w:r>
      <w:r>
        <w:rPr>
          <w:rFonts w:ascii="Times New Roman" w:hAnsi="Times New Roman" w:cs="Times New Roman"/>
        </w:rPr>
        <w:t>开发计划署项目国家执行管理</w:t>
      </w:r>
      <w:r w:rsidRPr="0067132A">
        <w:rPr>
          <w:rFonts w:ascii="Times New Roman" w:hAnsi="Times New Roman" w:cs="Times New Roman"/>
        </w:rPr>
        <w:t>规定，</w:t>
      </w:r>
      <w:r>
        <w:rPr>
          <w:rFonts w:ascii="Times New Roman" w:hAnsi="Times New Roman" w:cs="Times New Roman"/>
        </w:rPr>
        <w:t>现在国内公开招标</w:t>
      </w:r>
      <w:r>
        <w:rPr>
          <w:rFonts w:ascii="Times New Roman" w:hAnsi="Times New Roman" w:cs="Times New Roman" w:hint="eastAsia"/>
        </w:rPr>
        <w:t>，</w:t>
      </w:r>
      <w:r w:rsidR="0011450D" w:rsidRPr="0067132A">
        <w:rPr>
          <w:rFonts w:ascii="Times New Roman" w:hAnsi="Times New Roman" w:cs="Times New Roman"/>
        </w:rPr>
        <w:t>欢迎合格的供应商前来投标。</w:t>
      </w:r>
    </w:p>
    <w:p w14:paraId="7B6DF52E" w14:textId="04540E44" w:rsidR="00A062DB" w:rsidRPr="00D32F8D" w:rsidRDefault="00A062DB" w:rsidP="00D32F8D">
      <w:pPr>
        <w:spacing w:line="360" w:lineRule="auto"/>
        <w:rPr>
          <w:rFonts w:ascii="Times New Roman" w:hAnsi="Times New Roman"/>
          <w:b/>
          <w:bCs/>
          <w:sz w:val="24"/>
        </w:rPr>
      </w:pPr>
      <w:r w:rsidRPr="00D32F8D">
        <w:rPr>
          <w:rFonts w:ascii="Times New Roman" w:hAnsi="Times New Roman" w:hint="eastAsia"/>
          <w:b/>
          <w:bCs/>
          <w:sz w:val="24"/>
        </w:rPr>
        <w:t>一、总则</w:t>
      </w:r>
    </w:p>
    <w:p w14:paraId="09A64398" w14:textId="7AA73374" w:rsidR="00A062DB" w:rsidRPr="00D32F8D" w:rsidRDefault="00A062DB" w:rsidP="00D32F8D">
      <w:pPr>
        <w:spacing w:line="360" w:lineRule="auto"/>
        <w:ind w:firstLineChars="200" w:firstLine="422"/>
        <w:rPr>
          <w:rFonts w:ascii="Times New Roman" w:hAnsi="Times New Roman" w:cs="Times New Roman"/>
          <w:b/>
          <w:bCs/>
        </w:rPr>
      </w:pPr>
      <w:r w:rsidRPr="00D32F8D">
        <w:rPr>
          <w:rFonts w:ascii="Times New Roman" w:hAnsi="Times New Roman" w:cs="Times New Roman" w:hint="eastAsia"/>
          <w:b/>
          <w:bCs/>
        </w:rPr>
        <w:t>1</w:t>
      </w:r>
      <w:r w:rsidRPr="00D32F8D">
        <w:rPr>
          <w:rFonts w:ascii="Times New Roman" w:hAnsi="Times New Roman" w:cs="Times New Roman" w:hint="eastAsia"/>
          <w:b/>
          <w:bCs/>
        </w:rPr>
        <w:t>、招标方式</w:t>
      </w:r>
    </w:p>
    <w:p w14:paraId="4A7BE57A" w14:textId="77777777" w:rsidR="00A062DB" w:rsidRPr="00A062DB" w:rsidRDefault="00A062DB" w:rsidP="00A062DB">
      <w:pPr>
        <w:spacing w:line="360" w:lineRule="auto"/>
        <w:ind w:firstLineChars="200" w:firstLine="420"/>
        <w:rPr>
          <w:rFonts w:ascii="Times New Roman" w:hAnsi="Times New Roman" w:cs="Times New Roman"/>
        </w:rPr>
      </w:pPr>
      <w:r w:rsidRPr="00A062DB">
        <w:rPr>
          <w:rFonts w:ascii="Times New Roman" w:hAnsi="Times New Roman" w:cs="Times New Roman" w:hint="eastAsia"/>
        </w:rPr>
        <w:t xml:space="preserve">1.1 </w:t>
      </w:r>
      <w:r w:rsidRPr="00A062DB">
        <w:rPr>
          <w:rFonts w:ascii="Times New Roman" w:hAnsi="Times New Roman" w:cs="Times New Roman" w:hint="eastAsia"/>
        </w:rPr>
        <w:t>本次招标采取公开招标方式，本招标文件仅适用于招标邀请中所述项目。</w:t>
      </w:r>
    </w:p>
    <w:p w14:paraId="0E1F4932" w14:textId="77777777" w:rsidR="00A062DB" w:rsidRPr="00D32F8D" w:rsidRDefault="00A062DB" w:rsidP="00D32F8D">
      <w:pPr>
        <w:spacing w:line="360" w:lineRule="auto"/>
        <w:ind w:firstLineChars="200" w:firstLine="422"/>
        <w:rPr>
          <w:rFonts w:ascii="Times New Roman" w:hAnsi="Times New Roman" w:cs="Times New Roman"/>
          <w:b/>
          <w:bCs/>
        </w:rPr>
      </w:pPr>
      <w:r w:rsidRPr="00D32F8D">
        <w:rPr>
          <w:rFonts w:ascii="Times New Roman" w:hAnsi="Times New Roman" w:cs="Times New Roman" w:hint="eastAsia"/>
          <w:b/>
          <w:bCs/>
        </w:rPr>
        <w:t>2</w:t>
      </w:r>
      <w:r w:rsidRPr="00D32F8D">
        <w:rPr>
          <w:rFonts w:ascii="Times New Roman" w:hAnsi="Times New Roman" w:cs="Times New Roman" w:hint="eastAsia"/>
          <w:b/>
          <w:bCs/>
        </w:rPr>
        <w:t>、合格的投标人</w:t>
      </w:r>
    </w:p>
    <w:p w14:paraId="6147CEC4" w14:textId="54B2E406" w:rsidR="00A062DB" w:rsidRPr="00A062DB" w:rsidRDefault="00A062DB" w:rsidP="00A062DB">
      <w:pPr>
        <w:spacing w:line="360" w:lineRule="auto"/>
        <w:ind w:firstLineChars="200" w:firstLine="420"/>
        <w:rPr>
          <w:rFonts w:ascii="Times New Roman" w:hAnsi="Times New Roman" w:cs="Times New Roman"/>
        </w:rPr>
      </w:pPr>
      <w:r w:rsidRPr="00A062DB">
        <w:rPr>
          <w:rFonts w:ascii="Times New Roman" w:hAnsi="Times New Roman" w:cs="Times New Roman" w:hint="eastAsia"/>
        </w:rPr>
        <w:t xml:space="preserve">2.1 </w:t>
      </w:r>
      <w:r w:rsidRPr="00A062DB">
        <w:rPr>
          <w:rFonts w:ascii="Times New Roman" w:hAnsi="Times New Roman" w:cs="Times New Roman" w:hint="eastAsia"/>
        </w:rPr>
        <w:t>满足</w:t>
      </w:r>
      <w:r>
        <w:rPr>
          <w:rFonts w:ascii="Times New Roman" w:hAnsi="Times New Roman" w:cs="Times New Roman" w:hint="eastAsia"/>
        </w:rPr>
        <w:t>采购需求</w:t>
      </w:r>
      <w:r w:rsidRPr="00A062DB">
        <w:rPr>
          <w:rFonts w:ascii="Times New Roman" w:hAnsi="Times New Roman" w:cs="Times New Roman" w:hint="eastAsia"/>
        </w:rPr>
        <w:t>中“投标人资格要求”的规定。</w:t>
      </w:r>
    </w:p>
    <w:p w14:paraId="1AD4199C" w14:textId="77777777" w:rsidR="00A062DB" w:rsidRPr="00A062DB" w:rsidRDefault="00A062DB" w:rsidP="00A062DB">
      <w:pPr>
        <w:spacing w:line="360" w:lineRule="auto"/>
        <w:ind w:firstLineChars="200" w:firstLine="420"/>
        <w:rPr>
          <w:rFonts w:ascii="Times New Roman" w:hAnsi="Times New Roman" w:cs="Times New Roman"/>
        </w:rPr>
      </w:pPr>
      <w:r w:rsidRPr="00A062DB">
        <w:rPr>
          <w:rFonts w:ascii="Times New Roman" w:hAnsi="Times New Roman" w:cs="Times New Roman" w:hint="eastAsia"/>
        </w:rPr>
        <w:t xml:space="preserve">2.2 </w:t>
      </w:r>
      <w:r w:rsidRPr="00A062DB">
        <w:rPr>
          <w:rFonts w:ascii="Times New Roman" w:hAnsi="Times New Roman" w:cs="Times New Roman" w:hint="eastAsia"/>
        </w:rPr>
        <w:t>满足本文件实质性条款的规定。</w:t>
      </w:r>
    </w:p>
    <w:p w14:paraId="55E7386F" w14:textId="77777777" w:rsidR="00A062DB" w:rsidRPr="00D32F8D" w:rsidRDefault="00A062DB" w:rsidP="00D32F8D">
      <w:pPr>
        <w:spacing w:line="360" w:lineRule="auto"/>
        <w:ind w:firstLineChars="200" w:firstLine="422"/>
        <w:rPr>
          <w:rFonts w:ascii="Times New Roman" w:hAnsi="Times New Roman" w:cs="Times New Roman"/>
          <w:b/>
          <w:bCs/>
        </w:rPr>
      </w:pPr>
      <w:r w:rsidRPr="00D32F8D">
        <w:rPr>
          <w:rFonts w:ascii="Times New Roman" w:hAnsi="Times New Roman" w:cs="Times New Roman" w:hint="eastAsia"/>
          <w:b/>
          <w:bCs/>
        </w:rPr>
        <w:t>3</w:t>
      </w:r>
      <w:r w:rsidRPr="00D32F8D">
        <w:rPr>
          <w:rFonts w:ascii="Times New Roman" w:hAnsi="Times New Roman" w:cs="Times New Roman" w:hint="eastAsia"/>
          <w:b/>
          <w:bCs/>
        </w:rPr>
        <w:t>、适用法律</w:t>
      </w:r>
    </w:p>
    <w:p w14:paraId="226CCE19" w14:textId="77777777" w:rsidR="00A062DB" w:rsidRPr="00A062DB" w:rsidRDefault="00A062DB" w:rsidP="00A062DB">
      <w:pPr>
        <w:spacing w:line="360" w:lineRule="auto"/>
        <w:ind w:firstLineChars="200" w:firstLine="420"/>
        <w:rPr>
          <w:rFonts w:ascii="Times New Roman" w:hAnsi="Times New Roman" w:cs="Times New Roman"/>
        </w:rPr>
      </w:pPr>
      <w:r w:rsidRPr="00A062DB">
        <w:rPr>
          <w:rFonts w:ascii="Times New Roman" w:hAnsi="Times New Roman" w:cs="Times New Roman" w:hint="eastAsia"/>
        </w:rPr>
        <w:t xml:space="preserve">3.1 </w:t>
      </w:r>
      <w:r w:rsidRPr="00A062DB">
        <w:rPr>
          <w:rFonts w:ascii="Times New Roman" w:hAnsi="Times New Roman" w:cs="Times New Roman" w:hint="eastAsia"/>
        </w:rPr>
        <w:t>本次招标及由此产生的合同受中华人民共和国有关的法律法规制约和保护。</w:t>
      </w:r>
    </w:p>
    <w:p w14:paraId="432B4B68" w14:textId="77777777" w:rsidR="00A062DB" w:rsidRPr="00D32F8D" w:rsidRDefault="00A062DB" w:rsidP="00D32F8D">
      <w:pPr>
        <w:spacing w:line="360" w:lineRule="auto"/>
        <w:ind w:firstLineChars="200" w:firstLine="422"/>
        <w:rPr>
          <w:rFonts w:ascii="Times New Roman" w:hAnsi="Times New Roman" w:cs="Times New Roman"/>
          <w:b/>
          <w:bCs/>
        </w:rPr>
      </w:pPr>
      <w:r w:rsidRPr="00D32F8D">
        <w:rPr>
          <w:rFonts w:ascii="Times New Roman" w:hAnsi="Times New Roman" w:cs="Times New Roman" w:hint="eastAsia"/>
          <w:b/>
          <w:bCs/>
        </w:rPr>
        <w:t>4</w:t>
      </w:r>
      <w:r w:rsidRPr="00D32F8D">
        <w:rPr>
          <w:rFonts w:ascii="Times New Roman" w:hAnsi="Times New Roman" w:cs="Times New Roman" w:hint="eastAsia"/>
          <w:b/>
          <w:bCs/>
        </w:rPr>
        <w:t>、投标费用</w:t>
      </w:r>
    </w:p>
    <w:p w14:paraId="6EF8A2B4" w14:textId="28FC0DFD" w:rsidR="00A062DB" w:rsidRPr="00A062DB" w:rsidRDefault="00A062DB" w:rsidP="00A062DB">
      <w:pPr>
        <w:spacing w:line="360" w:lineRule="auto"/>
        <w:ind w:firstLineChars="200" w:firstLine="420"/>
        <w:rPr>
          <w:rFonts w:ascii="Times New Roman" w:hAnsi="Times New Roman" w:cs="Times New Roman"/>
        </w:rPr>
      </w:pPr>
      <w:r w:rsidRPr="00A062DB">
        <w:rPr>
          <w:rFonts w:ascii="Times New Roman" w:hAnsi="Times New Roman" w:cs="Times New Roman" w:hint="eastAsia"/>
        </w:rPr>
        <w:t xml:space="preserve">4.1 </w:t>
      </w:r>
      <w:r w:rsidRPr="00A062DB">
        <w:rPr>
          <w:rFonts w:ascii="Times New Roman" w:hAnsi="Times New Roman" w:cs="Times New Roman" w:hint="eastAsia"/>
        </w:rPr>
        <w:t>投标人应自行承担所有与参加投标有关的费用，无论投标过程中的做法和结果如何，江苏省</w:t>
      </w:r>
      <w:r>
        <w:rPr>
          <w:rFonts w:ascii="Times New Roman" w:hAnsi="Times New Roman" w:cs="Times New Roman" w:hint="eastAsia"/>
        </w:rPr>
        <w:t>环境科学研究院</w:t>
      </w:r>
      <w:r w:rsidRPr="00A062DB">
        <w:rPr>
          <w:rFonts w:ascii="Times New Roman" w:hAnsi="Times New Roman" w:cs="Times New Roman" w:hint="eastAsia"/>
        </w:rPr>
        <w:t>在任何情况下均无义务和责任承担这些费用。</w:t>
      </w:r>
    </w:p>
    <w:p w14:paraId="5386CFFF" w14:textId="68B17375" w:rsidR="00A062DB" w:rsidRPr="00A062DB" w:rsidRDefault="00A062DB" w:rsidP="00A062DB">
      <w:pPr>
        <w:spacing w:line="360" w:lineRule="auto"/>
        <w:ind w:firstLineChars="200" w:firstLine="420"/>
        <w:rPr>
          <w:rFonts w:ascii="Times New Roman" w:hAnsi="Times New Roman" w:cs="Times New Roman"/>
        </w:rPr>
      </w:pPr>
      <w:r w:rsidRPr="00A062DB">
        <w:rPr>
          <w:rFonts w:ascii="Times New Roman" w:hAnsi="Times New Roman" w:cs="Times New Roman" w:hint="eastAsia"/>
        </w:rPr>
        <w:t xml:space="preserve">4.2 </w:t>
      </w:r>
      <w:r w:rsidRPr="00A062DB">
        <w:rPr>
          <w:rFonts w:ascii="Times New Roman" w:hAnsi="Times New Roman" w:cs="Times New Roman" w:hint="eastAsia"/>
        </w:rPr>
        <w:t>本次招标不收取标书工本费与中标服务费。</w:t>
      </w:r>
    </w:p>
    <w:p w14:paraId="75E6462C" w14:textId="77777777" w:rsidR="00A062DB" w:rsidRPr="00D32F8D" w:rsidRDefault="00A062DB" w:rsidP="00D32F8D">
      <w:pPr>
        <w:spacing w:line="360" w:lineRule="auto"/>
        <w:ind w:firstLineChars="200" w:firstLine="422"/>
        <w:rPr>
          <w:rFonts w:ascii="Times New Roman" w:hAnsi="Times New Roman" w:cs="Times New Roman"/>
          <w:b/>
          <w:bCs/>
        </w:rPr>
      </w:pPr>
      <w:r w:rsidRPr="00D32F8D">
        <w:rPr>
          <w:rFonts w:ascii="Times New Roman" w:hAnsi="Times New Roman" w:cs="Times New Roman" w:hint="eastAsia"/>
          <w:b/>
          <w:bCs/>
        </w:rPr>
        <w:t>5</w:t>
      </w:r>
      <w:r w:rsidRPr="00D32F8D">
        <w:rPr>
          <w:rFonts w:ascii="Times New Roman" w:hAnsi="Times New Roman" w:cs="Times New Roman" w:hint="eastAsia"/>
          <w:b/>
          <w:bCs/>
        </w:rPr>
        <w:t>、招标文件的约束力</w:t>
      </w:r>
    </w:p>
    <w:p w14:paraId="4C1E6DB0" w14:textId="2D746A57" w:rsidR="00A062DB" w:rsidRDefault="00A062DB" w:rsidP="00A062DB">
      <w:pPr>
        <w:spacing w:line="360" w:lineRule="auto"/>
        <w:ind w:firstLineChars="200" w:firstLine="420"/>
        <w:rPr>
          <w:rFonts w:ascii="Times New Roman" w:hAnsi="Times New Roman" w:cs="Times New Roman"/>
        </w:rPr>
      </w:pPr>
      <w:r w:rsidRPr="00A062DB">
        <w:rPr>
          <w:rFonts w:ascii="Times New Roman" w:hAnsi="Times New Roman" w:cs="Times New Roman" w:hint="eastAsia"/>
        </w:rPr>
        <w:t xml:space="preserve">5.1 </w:t>
      </w:r>
      <w:r w:rsidRPr="00A062DB">
        <w:rPr>
          <w:rFonts w:ascii="Times New Roman" w:hAnsi="Times New Roman" w:cs="Times New Roman" w:hint="eastAsia"/>
        </w:rPr>
        <w:t>投标人一旦参加本项目采购活动，即被认为接受了本招标文件的规定和约束。</w:t>
      </w:r>
    </w:p>
    <w:p w14:paraId="232DFCEB" w14:textId="2CC867D7" w:rsidR="00A062DB" w:rsidRPr="00D32F8D" w:rsidRDefault="00A062DB" w:rsidP="00D32F8D">
      <w:pPr>
        <w:spacing w:line="360" w:lineRule="auto"/>
        <w:rPr>
          <w:rFonts w:ascii="Times New Roman" w:hAnsi="Times New Roman"/>
          <w:b/>
          <w:bCs/>
          <w:sz w:val="24"/>
        </w:rPr>
      </w:pPr>
      <w:r w:rsidRPr="00D32F8D">
        <w:rPr>
          <w:rFonts w:ascii="Times New Roman" w:hAnsi="Times New Roman"/>
          <w:b/>
          <w:bCs/>
          <w:sz w:val="24"/>
        </w:rPr>
        <w:t>二、招标文件</w:t>
      </w:r>
    </w:p>
    <w:p w14:paraId="16E6E5F8" w14:textId="62584439" w:rsidR="00D45884" w:rsidRPr="00D45884" w:rsidRDefault="00D45884" w:rsidP="00D45884">
      <w:pPr>
        <w:spacing w:line="360" w:lineRule="auto"/>
        <w:ind w:firstLineChars="200" w:firstLine="420"/>
        <w:rPr>
          <w:rFonts w:ascii="Times New Roman" w:hAnsi="Times New Roman" w:cs="Times New Roman"/>
        </w:rPr>
      </w:pPr>
      <w:r w:rsidRPr="00D45884">
        <w:rPr>
          <w:rFonts w:ascii="Times New Roman" w:hAnsi="Times New Roman" w:cs="Times New Roman"/>
        </w:rPr>
        <w:t>1</w:t>
      </w:r>
      <w:r w:rsidRPr="00D45884">
        <w:rPr>
          <w:rFonts w:ascii="Times New Roman" w:hAnsi="Times New Roman" w:cs="Times New Roman" w:hint="eastAsia"/>
        </w:rPr>
        <w:t>、</w:t>
      </w:r>
      <w:r w:rsidRPr="00D45884">
        <w:rPr>
          <w:rFonts w:ascii="Times New Roman" w:hAnsi="Times New Roman" w:cs="Times New Roman"/>
        </w:rPr>
        <w:t>招标文件构成</w:t>
      </w:r>
    </w:p>
    <w:p w14:paraId="0A1A53BF" w14:textId="6F3E3CCF" w:rsidR="00A062DB" w:rsidRPr="00A062DB" w:rsidRDefault="00A062DB" w:rsidP="00D45884">
      <w:pPr>
        <w:spacing w:line="360" w:lineRule="auto"/>
        <w:ind w:firstLineChars="200" w:firstLine="420"/>
        <w:rPr>
          <w:rFonts w:ascii="Times New Roman" w:hAnsi="Times New Roman" w:cs="Times New Roman"/>
        </w:rPr>
      </w:pPr>
      <w:r w:rsidRPr="00A062DB">
        <w:rPr>
          <w:rFonts w:ascii="Times New Roman" w:hAnsi="Times New Roman" w:cs="Times New Roman"/>
        </w:rPr>
        <w:t>招标文件由以下部分组成：</w:t>
      </w:r>
    </w:p>
    <w:p w14:paraId="67D2F37F" w14:textId="0004A3FF" w:rsidR="00A062DB" w:rsidRPr="00A062DB" w:rsidRDefault="00A062DB" w:rsidP="00D45884">
      <w:pPr>
        <w:spacing w:line="360" w:lineRule="auto"/>
        <w:ind w:firstLineChars="200" w:firstLine="420"/>
        <w:rPr>
          <w:rFonts w:ascii="Times New Roman" w:hAnsi="Times New Roman" w:cs="Times New Roman"/>
        </w:rPr>
      </w:pPr>
      <w:r w:rsidRPr="00A062DB">
        <w:rPr>
          <w:rFonts w:ascii="Times New Roman" w:hAnsi="Times New Roman" w:cs="Times New Roman"/>
        </w:rPr>
        <w:t>（</w:t>
      </w:r>
      <w:r w:rsidRPr="00D45884">
        <w:rPr>
          <w:rFonts w:ascii="Times New Roman" w:hAnsi="Times New Roman" w:cs="Times New Roman"/>
        </w:rPr>
        <w:t>1</w:t>
      </w:r>
      <w:r w:rsidRPr="00A062DB">
        <w:rPr>
          <w:rFonts w:ascii="Times New Roman" w:hAnsi="Times New Roman" w:cs="Times New Roman"/>
        </w:rPr>
        <w:t>）投标须知</w:t>
      </w:r>
    </w:p>
    <w:p w14:paraId="22D43BA3" w14:textId="75D9B791" w:rsidR="00A062DB" w:rsidRPr="00A062DB" w:rsidRDefault="00A062DB" w:rsidP="00D45884">
      <w:pPr>
        <w:spacing w:line="360" w:lineRule="auto"/>
        <w:ind w:firstLineChars="200" w:firstLine="420"/>
        <w:rPr>
          <w:rFonts w:ascii="Times New Roman" w:hAnsi="Times New Roman" w:cs="Times New Roman"/>
        </w:rPr>
      </w:pPr>
      <w:r w:rsidRPr="00A062DB">
        <w:rPr>
          <w:rFonts w:ascii="Times New Roman" w:hAnsi="Times New Roman" w:cs="Times New Roman"/>
        </w:rPr>
        <w:lastRenderedPageBreak/>
        <w:t>（</w:t>
      </w:r>
      <w:r w:rsidRPr="00D45884">
        <w:rPr>
          <w:rFonts w:ascii="Times New Roman" w:hAnsi="Times New Roman" w:cs="Times New Roman"/>
        </w:rPr>
        <w:t>2</w:t>
      </w:r>
      <w:r w:rsidRPr="00A062DB">
        <w:rPr>
          <w:rFonts w:ascii="Times New Roman" w:hAnsi="Times New Roman" w:cs="Times New Roman"/>
        </w:rPr>
        <w:t>）</w:t>
      </w:r>
      <w:r w:rsidR="00D45884" w:rsidRPr="00D45884">
        <w:rPr>
          <w:rFonts w:ascii="Times New Roman" w:hAnsi="Times New Roman" w:cs="Times New Roman" w:hint="eastAsia"/>
        </w:rPr>
        <w:t>采购需求与技术要求</w:t>
      </w:r>
    </w:p>
    <w:p w14:paraId="4300904A" w14:textId="32A6F695" w:rsidR="00A062DB" w:rsidRPr="00A062DB" w:rsidRDefault="00A062DB" w:rsidP="00D45884">
      <w:pPr>
        <w:spacing w:line="360" w:lineRule="auto"/>
        <w:ind w:firstLineChars="200" w:firstLine="420"/>
        <w:rPr>
          <w:rFonts w:ascii="Times New Roman" w:hAnsi="Times New Roman" w:cs="Times New Roman"/>
        </w:rPr>
      </w:pPr>
      <w:r w:rsidRPr="00A062DB">
        <w:rPr>
          <w:rFonts w:ascii="Times New Roman" w:hAnsi="Times New Roman" w:cs="Times New Roman"/>
        </w:rPr>
        <w:t>（</w:t>
      </w:r>
      <w:r w:rsidR="00D45884" w:rsidRPr="00D45884">
        <w:rPr>
          <w:rFonts w:ascii="Times New Roman" w:hAnsi="Times New Roman" w:cs="Times New Roman"/>
        </w:rPr>
        <w:t>3</w:t>
      </w:r>
      <w:r w:rsidRPr="00A062DB">
        <w:rPr>
          <w:rFonts w:ascii="Times New Roman" w:hAnsi="Times New Roman" w:cs="Times New Roman"/>
        </w:rPr>
        <w:t>）</w:t>
      </w:r>
      <w:r w:rsidR="00D45884" w:rsidRPr="00D45884">
        <w:rPr>
          <w:rFonts w:ascii="Times New Roman" w:hAnsi="Times New Roman" w:cs="Times New Roman" w:hint="eastAsia"/>
        </w:rPr>
        <w:t>评审标准</w:t>
      </w:r>
    </w:p>
    <w:p w14:paraId="779D5AF8" w14:textId="2B5678B1" w:rsidR="00A062DB" w:rsidRPr="00A062DB" w:rsidRDefault="00A062DB" w:rsidP="00D45884">
      <w:pPr>
        <w:spacing w:line="360" w:lineRule="auto"/>
        <w:ind w:firstLineChars="200" w:firstLine="420"/>
        <w:rPr>
          <w:rFonts w:ascii="Times New Roman" w:hAnsi="Times New Roman" w:cs="Times New Roman"/>
        </w:rPr>
      </w:pPr>
      <w:r w:rsidRPr="00A062DB">
        <w:rPr>
          <w:rFonts w:ascii="Times New Roman" w:hAnsi="Times New Roman" w:cs="Times New Roman"/>
        </w:rPr>
        <w:t>（</w:t>
      </w:r>
      <w:r w:rsidR="00D45884" w:rsidRPr="00D45884">
        <w:rPr>
          <w:rFonts w:ascii="Times New Roman" w:hAnsi="Times New Roman" w:cs="Times New Roman"/>
        </w:rPr>
        <w:t>4</w:t>
      </w:r>
      <w:r w:rsidRPr="00A062DB">
        <w:rPr>
          <w:rFonts w:ascii="Times New Roman" w:hAnsi="Times New Roman" w:cs="Times New Roman"/>
        </w:rPr>
        <w:t>）投标文件格式</w:t>
      </w:r>
    </w:p>
    <w:p w14:paraId="1F4462DF" w14:textId="516B19D4" w:rsidR="00A062DB" w:rsidRDefault="00D45884" w:rsidP="00D45884">
      <w:pPr>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sidR="00A062DB" w:rsidRPr="00D45884">
        <w:rPr>
          <w:rFonts w:ascii="Times New Roman" w:hAnsi="Times New Roman" w:cs="Times New Roman"/>
        </w:rPr>
        <w:t>投标人应认真阅读招标文件中所有的事项、格式、条款和规范等要求。按招标文件要求和规定编制投标文件，并保证所提供的全部资料的真实性，以使其投标文件对招标文件</w:t>
      </w:r>
      <w:proofErr w:type="gramStart"/>
      <w:r w:rsidR="00A062DB" w:rsidRPr="00D45884">
        <w:rPr>
          <w:rFonts w:ascii="Times New Roman" w:hAnsi="Times New Roman" w:cs="Times New Roman"/>
        </w:rPr>
        <w:t>作出</w:t>
      </w:r>
      <w:proofErr w:type="gramEnd"/>
      <w:r w:rsidR="00A062DB" w:rsidRPr="00D45884">
        <w:rPr>
          <w:rFonts w:ascii="Times New Roman" w:hAnsi="Times New Roman" w:cs="Times New Roman"/>
        </w:rPr>
        <w:t>实质性响应，否则其风险由投标人自行承担。</w:t>
      </w:r>
    </w:p>
    <w:p w14:paraId="14CAAFA9" w14:textId="3EC1B179" w:rsidR="00D32F8D" w:rsidRDefault="00D32F8D" w:rsidP="00D45884">
      <w:pPr>
        <w:spacing w:line="360" w:lineRule="auto"/>
        <w:ind w:firstLineChars="200" w:firstLine="420"/>
        <w:rPr>
          <w:rFonts w:ascii="Times New Roman" w:hAnsi="Times New Roman" w:cs="Times New Roman"/>
        </w:rPr>
      </w:pPr>
    </w:p>
    <w:p w14:paraId="27C248F3" w14:textId="77777777" w:rsidR="00D32F8D" w:rsidRPr="00D45884" w:rsidRDefault="00D32F8D" w:rsidP="00D45884">
      <w:pPr>
        <w:spacing w:line="360" w:lineRule="auto"/>
        <w:ind w:firstLineChars="200" w:firstLine="420"/>
        <w:rPr>
          <w:rFonts w:ascii="Times New Roman" w:hAnsi="Times New Roman" w:cs="Times New Roman"/>
        </w:rPr>
      </w:pPr>
    </w:p>
    <w:p w14:paraId="642F5B3B" w14:textId="0D8C649F" w:rsidR="00A062DB" w:rsidRPr="0067132A" w:rsidRDefault="00A062DB" w:rsidP="00A062DB">
      <w:pPr>
        <w:spacing w:line="360" w:lineRule="auto"/>
        <w:jc w:val="center"/>
        <w:rPr>
          <w:rFonts w:ascii="Times New Roman" w:hAnsi="Times New Roman" w:cs="Times New Roman"/>
        </w:rPr>
      </w:pPr>
      <w:r w:rsidRPr="00A062DB">
        <w:rPr>
          <w:rFonts w:ascii="Times New Roman" w:hAnsi="Times New Roman" w:cs="Times New Roman" w:hint="eastAsia"/>
          <w:sz w:val="30"/>
          <w:szCs w:val="30"/>
        </w:rPr>
        <w:t>第二章</w:t>
      </w:r>
      <w:r w:rsidRPr="00A062DB">
        <w:rPr>
          <w:rFonts w:ascii="Times New Roman" w:hAnsi="Times New Roman" w:cs="Times New Roman" w:hint="eastAsia"/>
          <w:sz w:val="30"/>
          <w:szCs w:val="30"/>
        </w:rPr>
        <w:t xml:space="preserve"> </w:t>
      </w:r>
      <w:r w:rsidRPr="00A062DB">
        <w:rPr>
          <w:rFonts w:ascii="Times New Roman" w:hAnsi="Times New Roman" w:cs="Times New Roman" w:hint="eastAsia"/>
          <w:sz w:val="30"/>
          <w:szCs w:val="30"/>
        </w:rPr>
        <w:t>采购需求</w:t>
      </w:r>
      <w:r w:rsidR="00D45884">
        <w:rPr>
          <w:rFonts w:ascii="Times New Roman" w:hAnsi="Times New Roman" w:cs="Times New Roman" w:hint="eastAsia"/>
          <w:sz w:val="30"/>
          <w:szCs w:val="30"/>
        </w:rPr>
        <w:t>与技术要求</w:t>
      </w:r>
    </w:p>
    <w:p w14:paraId="78860293" w14:textId="28FB316C" w:rsidR="00A62DC2" w:rsidRDefault="00E21631" w:rsidP="0011450D">
      <w:pPr>
        <w:spacing w:line="360" w:lineRule="auto"/>
        <w:rPr>
          <w:b/>
        </w:rPr>
      </w:pPr>
      <w:r>
        <w:rPr>
          <w:rFonts w:hint="eastAsia"/>
        </w:rPr>
        <w:t>一、</w:t>
      </w:r>
      <w:r w:rsidR="0011450D" w:rsidRPr="0011450D">
        <w:rPr>
          <w:rFonts w:hint="eastAsia"/>
          <w:b/>
        </w:rPr>
        <w:t>项目名称：</w:t>
      </w:r>
    </w:p>
    <w:p w14:paraId="00EE3626" w14:textId="5D944A72" w:rsidR="0011450D" w:rsidRPr="00D32F8D" w:rsidRDefault="00A62DC2" w:rsidP="00D32F8D">
      <w:pPr>
        <w:spacing w:line="360" w:lineRule="auto"/>
        <w:ind w:firstLineChars="200" w:firstLine="422"/>
        <w:rPr>
          <w:rFonts w:ascii="Times New Roman" w:hAnsi="Times New Roman" w:cs="Times New Roman"/>
          <w:color w:val="000000" w:themeColor="text1"/>
        </w:rPr>
      </w:pPr>
      <w:r w:rsidRPr="00D32F8D">
        <w:rPr>
          <w:rFonts w:ascii="Times New Roman" w:hAnsi="Times New Roman" w:cs="Times New Roman" w:hint="eastAsia"/>
          <w:b/>
          <w:bCs/>
          <w:color w:val="000000" w:themeColor="text1"/>
        </w:rPr>
        <w:t>标段</w:t>
      </w:r>
      <w:proofErr w:type="gramStart"/>
      <w:r w:rsidRPr="00D32F8D">
        <w:rPr>
          <w:rFonts w:ascii="Times New Roman" w:hAnsi="Times New Roman" w:cs="Times New Roman" w:hint="eastAsia"/>
          <w:b/>
          <w:bCs/>
          <w:color w:val="000000" w:themeColor="text1"/>
        </w:rPr>
        <w:t>一</w:t>
      </w:r>
      <w:proofErr w:type="gramEnd"/>
      <w:r w:rsidRPr="00D32F8D">
        <w:rPr>
          <w:rFonts w:ascii="Times New Roman" w:hAnsi="Times New Roman" w:cs="Times New Roman" w:hint="eastAsia"/>
          <w:b/>
          <w:bCs/>
          <w:color w:val="000000" w:themeColor="text1"/>
        </w:rPr>
        <w:t>：</w:t>
      </w:r>
      <w:proofErr w:type="gramStart"/>
      <w:r w:rsidRPr="00D32F8D">
        <w:rPr>
          <w:rFonts w:ascii="Times New Roman" w:hAnsi="Times New Roman" w:cs="Times New Roman" w:hint="eastAsia"/>
          <w:color w:val="000000" w:themeColor="text1"/>
        </w:rPr>
        <w:t>典型废</w:t>
      </w:r>
      <w:proofErr w:type="gramEnd"/>
      <w:r w:rsidRPr="00D32F8D">
        <w:rPr>
          <w:rFonts w:ascii="Times New Roman" w:hAnsi="Times New Roman" w:cs="Times New Roman" w:hint="eastAsia"/>
          <w:color w:val="000000" w:themeColor="text1"/>
        </w:rPr>
        <w:t>家电的主要组件和零部件中</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分析评估与减排重点研究</w:t>
      </w:r>
    </w:p>
    <w:p w14:paraId="0D2F43E7" w14:textId="7FB06062" w:rsidR="00FE737D" w:rsidRPr="00D32F8D" w:rsidRDefault="00A62DC2" w:rsidP="00D32F8D">
      <w:pPr>
        <w:spacing w:line="360" w:lineRule="auto"/>
        <w:ind w:firstLineChars="200" w:firstLine="422"/>
        <w:rPr>
          <w:rFonts w:ascii="Times New Roman" w:hAnsi="Times New Roman" w:cs="Times New Roman"/>
          <w:color w:val="000000" w:themeColor="text1"/>
        </w:rPr>
      </w:pPr>
      <w:r w:rsidRPr="00D32F8D">
        <w:rPr>
          <w:rFonts w:ascii="Times New Roman" w:hAnsi="Times New Roman" w:cs="Times New Roman" w:hint="eastAsia"/>
          <w:b/>
          <w:bCs/>
          <w:color w:val="000000" w:themeColor="text1"/>
        </w:rPr>
        <w:t>标段二：</w:t>
      </w:r>
      <w:r w:rsidRPr="00D32F8D">
        <w:rPr>
          <w:rFonts w:ascii="Times New Roman" w:hAnsi="Times New Roman" w:cs="Times New Roman" w:hint="eastAsia"/>
          <w:color w:val="000000" w:themeColor="text1"/>
        </w:rPr>
        <w:t>江苏省废弃电器电子产品处理处置企业</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减排效果评估与技术推荐</w:t>
      </w:r>
    </w:p>
    <w:p w14:paraId="70086EB9" w14:textId="14F500E6" w:rsidR="00E21631" w:rsidRDefault="00E21631" w:rsidP="0011450D">
      <w:pPr>
        <w:spacing w:line="360" w:lineRule="auto"/>
        <w:rPr>
          <w:rFonts w:ascii="Times New Roman" w:hAnsi="Times New Roman"/>
          <w:b/>
          <w:bCs/>
          <w:sz w:val="24"/>
        </w:rPr>
      </w:pPr>
      <w:r>
        <w:rPr>
          <w:rFonts w:hint="eastAsia"/>
          <w:b/>
        </w:rPr>
        <w:t>二、</w:t>
      </w:r>
      <w:r w:rsidRPr="001B5685">
        <w:rPr>
          <w:rFonts w:ascii="Times New Roman" w:hAnsi="Times New Roman"/>
          <w:b/>
          <w:bCs/>
          <w:sz w:val="24"/>
        </w:rPr>
        <w:t>招标项目简要说明、预算金额及最高限价</w:t>
      </w:r>
    </w:p>
    <w:p w14:paraId="16303333" w14:textId="6DEE4D70" w:rsidR="00E21631" w:rsidRPr="00E21631" w:rsidRDefault="00E21631" w:rsidP="00E21631">
      <w:pPr>
        <w:spacing w:line="360" w:lineRule="auto"/>
        <w:ind w:firstLineChars="200" w:firstLine="420"/>
        <w:rPr>
          <w:rFonts w:ascii="Times New Roman" w:hAnsi="Times New Roman" w:cs="Times New Roman"/>
          <w:color w:val="000000" w:themeColor="text1"/>
        </w:rPr>
      </w:pPr>
      <w:r w:rsidRPr="00E21631">
        <w:rPr>
          <w:rFonts w:ascii="Times New Roman" w:hAnsi="Times New Roman" w:cs="Times New Roman" w:hint="eastAsia"/>
          <w:color w:val="000000" w:themeColor="text1"/>
        </w:rPr>
        <w:t>对以下</w:t>
      </w:r>
      <w:r w:rsidRPr="00E21631">
        <w:rPr>
          <w:rFonts w:ascii="Times New Roman" w:hAnsi="Times New Roman" w:cs="Times New Roman" w:hint="eastAsia"/>
          <w:color w:val="000000" w:themeColor="text1"/>
        </w:rPr>
        <w:t>2</w:t>
      </w:r>
      <w:r w:rsidRPr="00E21631">
        <w:rPr>
          <w:rFonts w:ascii="Times New Roman" w:hAnsi="Times New Roman" w:cs="Times New Roman" w:hint="eastAsia"/>
          <w:color w:val="000000" w:themeColor="text1"/>
        </w:rPr>
        <w:t>个标段进行公开招标，评委会根据本招标文件规定的评标方法与评标标准向采购人推荐出每个</w:t>
      </w:r>
      <w:r>
        <w:rPr>
          <w:rFonts w:ascii="Times New Roman" w:hAnsi="Times New Roman" w:cs="Times New Roman" w:hint="eastAsia"/>
          <w:color w:val="000000" w:themeColor="text1"/>
        </w:rPr>
        <w:t>标段</w:t>
      </w:r>
      <w:r w:rsidRPr="00E21631">
        <w:rPr>
          <w:rFonts w:ascii="Times New Roman" w:hAnsi="Times New Roman" w:cs="Times New Roman" w:hint="eastAsia"/>
          <w:color w:val="000000" w:themeColor="text1"/>
        </w:rPr>
        <w:t>一名中标候选人。</w:t>
      </w:r>
    </w:p>
    <w:p w14:paraId="5F517AA3" w14:textId="76420EDC" w:rsidR="006F6D0D" w:rsidRPr="00D32F8D" w:rsidRDefault="006F6D0D" w:rsidP="00D32F8D">
      <w:pPr>
        <w:spacing w:line="360" w:lineRule="auto"/>
        <w:ind w:firstLineChars="200" w:firstLine="422"/>
        <w:rPr>
          <w:rFonts w:ascii="Times New Roman" w:hAnsi="Times New Roman" w:cs="Times New Roman"/>
          <w:color w:val="000000" w:themeColor="text1"/>
        </w:rPr>
      </w:pPr>
      <w:r w:rsidRPr="00D32F8D">
        <w:rPr>
          <w:rFonts w:ascii="Times New Roman" w:hAnsi="Times New Roman" w:cs="Times New Roman" w:hint="eastAsia"/>
          <w:b/>
          <w:bCs/>
          <w:color w:val="000000" w:themeColor="text1"/>
        </w:rPr>
        <w:t>标段</w:t>
      </w:r>
      <w:proofErr w:type="gramStart"/>
      <w:r w:rsidRPr="00D32F8D">
        <w:rPr>
          <w:rFonts w:ascii="Times New Roman" w:hAnsi="Times New Roman" w:cs="Times New Roman" w:hint="eastAsia"/>
          <w:b/>
          <w:bCs/>
          <w:color w:val="000000" w:themeColor="text1"/>
        </w:rPr>
        <w:t>一</w:t>
      </w:r>
      <w:proofErr w:type="gramEnd"/>
      <w:r w:rsidRPr="00D32F8D">
        <w:rPr>
          <w:rFonts w:ascii="Times New Roman" w:hAnsi="Times New Roman" w:cs="Times New Roman" w:hint="eastAsia"/>
          <w:b/>
          <w:bCs/>
          <w:color w:val="000000" w:themeColor="text1"/>
        </w:rPr>
        <w:t>：</w:t>
      </w:r>
      <w:proofErr w:type="gramStart"/>
      <w:r w:rsidRPr="00D32F8D">
        <w:rPr>
          <w:rFonts w:ascii="Times New Roman" w:hAnsi="Times New Roman" w:cs="Times New Roman" w:hint="eastAsia"/>
          <w:color w:val="000000" w:themeColor="text1"/>
        </w:rPr>
        <w:t>典型废</w:t>
      </w:r>
      <w:proofErr w:type="gramEnd"/>
      <w:r w:rsidRPr="00D32F8D">
        <w:rPr>
          <w:rFonts w:ascii="Times New Roman" w:hAnsi="Times New Roman" w:cs="Times New Roman" w:hint="eastAsia"/>
          <w:color w:val="000000" w:themeColor="text1"/>
        </w:rPr>
        <w:t>家电的主要组件和零部件中</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分析评估与减排重点研究</w:t>
      </w:r>
      <w:r w:rsidR="00D45884" w:rsidRPr="00D32F8D">
        <w:rPr>
          <w:rFonts w:ascii="Times New Roman" w:hAnsi="Times New Roman" w:cs="Times New Roman" w:hint="eastAsia"/>
          <w:color w:val="000000" w:themeColor="text1"/>
        </w:rPr>
        <w:t>，采购预算</w:t>
      </w:r>
      <w:r w:rsidR="00D45884" w:rsidRPr="00D32F8D">
        <w:rPr>
          <w:rFonts w:ascii="Times New Roman" w:hAnsi="Times New Roman" w:cs="Times New Roman" w:hint="eastAsia"/>
          <w:color w:val="000000" w:themeColor="text1"/>
        </w:rPr>
        <w:t>4</w:t>
      </w:r>
      <w:r w:rsidR="00D45884" w:rsidRPr="00D32F8D">
        <w:rPr>
          <w:rFonts w:ascii="Times New Roman" w:hAnsi="Times New Roman" w:cs="Times New Roman" w:hint="eastAsia"/>
          <w:color w:val="000000" w:themeColor="text1"/>
        </w:rPr>
        <w:t>万美元（汇率</w:t>
      </w:r>
      <w:r w:rsidR="00D45884" w:rsidRPr="00D32F8D">
        <w:rPr>
          <w:rFonts w:ascii="Times New Roman" w:hAnsi="Times New Roman" w:cs="Times New Roman" w:hint="eastAsia"/>
          <w:color w:val="000000" w:themeColor="text1"/>
        </w:rPr>
        <w:t>6</w:t>
      </w:r>
      <w:r w:rsidR="00D45884" w:rsidRPr="00D32F8D">
        <w:rPr>
          <w:rFonts w:ascii="Times New Roman" w:hAnsi="Times New Roman" w:cs="Times New Roman"/>
          <w:color w:val="000000" w:themeColor="text1"/>
        </w:rPr>
        <w:t>.965</w:t>
      </w:r>
      <w:r w:rsidR="00D45884" w:rsidRPr="00D32F8D">
        <w:rPr>
          <w:rFonts w:ascii="Times New Roman" w:hAnsi="Times New Roman" w:cs="Times New Roman" w:hint="eastAsia"/>
          <w:color w:val="000000" w:themeColor="text1"/>
        </w:rPr>
        <w:t>）。</w:t>
      </w:r>
    </w:p>
    <w:p w14:paraId="53DABB4C" w14:textId="28A55BF7" w:rsidR="006F6D0D" w:rsidRPr="00D32F8D" w:rsidRDefault="006F6D0D" w:rsidP="00D32F8D">
      <w:pPr>
        <w:spacing w:line="360" w:lineRule="auto"/>
        <w:ind w:firstLineChars="200" w:firstLine="422"/>
        <w:rPr>
          <w:rFonts w:ascii="Times New Roman" w:hAnsi="Times New Roman" w:cs="Times New Roman"/>
          <w:color w:val="000000" w:themeColor="text1"/>
        </w:rPr>
      </w:pPr>
      <w:r w:rsidRPr="00D32F8D">
        <w:rPr>
          <w:rFonts w:ascii="Times New Roman" w:hAnsi="Times New Roman" w:cs="Times New Roman" w:hint="eastAsia"/>
          <w:b/>
          <w:bCs/>
          <w:color w:val="000000" w:themeColor="text1"/>
        </w:rPr>
        <w:t>标段二：</w:t>
      </w:r>
      <w:r w:rsidRPr="00D32F8D">
        <w:rPr>
          <w:rFonts w:ascii="Times New Roman" w:hAnsi="Times New Roman" w:cs="Times New Roman" w:hint="eastAsia"/>
          <w:color w:val="000000" w:themeColor="text1"/>
        </w:rPr>
        <w:t>江苏省废弃电器电子产品处理处置企业</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减排效果评估与技术推荐</w:t>
      </w:r>
      <w:r w:rsidR="00D45884" w:rsidRPr="00D32F8D">
        <w:rPr>
          <w:rFonts w:ascii="Times New Roman" w:hAnsi="Times New Roman" w:cs="Times New Roman" w:hint="eastAsia"/>
          <w:color w:val="000000" w:themeColor="text1"/>
        </w:rPr>
        <w:t>，采购预算</w:t>
      </w:r>
      <w:r w:rsidR="00D45884" w:rsidRPr="00D32F8D">
        <w:rPr>
          <w:rFonts w:ascii="Times New Roman" w:hAnsi="Times New Roman" w:cs="Times New Roman" w:hint="eastAsia"/>
          <w:color w:val="000000" w:themeColor="text1"/>
        </w:rPr>
        <w:t>4</w:t>
      </w:r>
      <w:r w:rsidR="00D45884" w:rsidRPr="00D32F8D">
        <w:rPr>
          <w:rFonts w:ascii="Times New Roman" w:hAnsi="Times New Roman" w:cs="Times New Roman" w:hint="eastAsia"/>
          <w:color w:val="000000" w:themeColor="text1"/>
        </w:rPr>
        <w:t>万美元（汇率</w:t>
      </w:r>
      <w:r w:rsidR="00D45884" w:rsidRPr="00D32F8D">
        <w:rPr>
          <w:rFonts w:ascii="Times New Roman" w:hAnsi="Times New Roman" w:cs="Times New Roman" w:hint="eastAsia"/>
          <w:color w:val="000000" w:themeColor="text1"/>
        </w:rPr>
        <w:t>6</w:t>
      </w:r>
      <w:r w:rsidR="00D45884" w:rsidRPr="00D32F8D">
        <w:rPr>
          <w:rFonts w:ascii="Times New Roman" w:hAnsi="Times New Roman" w:cs="Times New Roman"/>
          <w:color w:val="000000" w:themeColor="text1"/>
        </w:rPr>
        <w:t>.965</w:t>
      </w:r>
      <w:r w:rsidR="00D45884" w:rsidRPr="00D32F8D">
        <w:rPr>
          <w:rFonts w:ascii="Times New Roman" w:hAnsi="Times New Roman" w:cs="Times New Roman" w:hint="eastAsia"/>
          <w:color w:val="000000" w:themeColor="text1"/>
        </w:rPr>
        <w:t>）。</w:t>
      </w:r>
    </w:p>
    <w:p w14:paraId="13A20839" w14:textId="27A7EDD2" w:rsidR="00D45884" w:rsidRPr="00D45884" w:rsidRDefault="00D45884" w:rsidP="00D45884">
      <w:pPr>
        <w:spacing w:line="360" w:lineRule="auto"/>
        <w:rPr>
          <w:rFonts w:ascii="Times New Roman" w:hAnsi="Times New Roman"/>
          <w:b/>
          <w:bCs/>
          <w:sz w:val="24"/>
        </w:rPr>
      </w:pPr>
      <w:r w:rsidRPr="00D45884">
        <w:rPr>
          <w:rFonts w:ascii="Times New Roman" w:hAnsi="Times New Roman" w:hint="eastAsia"/>
          <w:b/>
          <w:bCs/>
          <w:sz w:val="24"/>
        </w:rPr>
        <w:t>三、招标内容及工作要求</w:t>
      </w:r>
    </w:p>
    <w:p w14:paraId="4A223B50" w14:textId="77777777" w:rsidR="00D45884" w:rsidRPr="00D32F8D" w:rsidRDefault="00D45884" w:rsidP="00D32F8D">
      <w:pPr>
        <w:spacing w:line="360" w:lineRule="auto"/>
        <w:ind w:firstLineChars="200" w:firstLine="422"/>
        <w:rPr>
          <w:rFonts w:ascii="Times New Roman" w:hAnsi="Times New Roman" w:cs="Times New Roman"/>
          <w:b/>
          <w:bCs/>
          <w:color w:val="000000" w:themeColor="text1"/>
        </w:rPr>
      </w:pPr>
      <w:r w:rsidRPr="00D32F8D">
        <w:rPr>
          <w:rFonts w:ascii="Times New Roman" w:hAnsi="Times New Roman" w:cs="Times New Roman" w:hint="eastAsia"/>
          <w:b/>
          <w:bCs/>
          <w:color w:val="000000" w:themeColor="text1"/>
        </w:rPr>
        <w:t>（一）标段</w:t>
      </w:r>
      <w:proofErr w:type="gramStart"/>
      <w:r w:rsidRPr="00D32F8D">
        <w:rPr>
          <w:rFonts w:ascii="Times New Roman" w:hAnsi="Times New Roman" w:cs="Times New Roman" w:hint="eastAsia"/>
          <w:b/>
          <w:bCs/>
          <w:color w:val="000000" w:themeColor="text1"/>
        </w:rPr>
        <w:t>一</w:t>
      </w:r>
      <w:proofErr w:type="gramEnd"/>
      <w:r w:rsidRPr="00D32F8D">
        <w:rPr>
          <w:rFonts w:ascii="Times New Roman" w:hAnsi="Times New Roman" w:cs="Times New Roman" w:hint="eastAsia"/>
          <w:b/>
          <w:bCs/>
          <w:color w:val="000000" w:themeColor="text1"/>
        </w:rPr>
        <w:t>：</w:t>
      </w:r>
      <w:proofErr w:type="gramStart"/>
      <w:r w:rsidRPr="00D32F8D">
        <w:rPr>
          <w:rFonts w:ascii="Times New Roman" w:hAnsi="Times New Roman" w:cs="Times New Roman" w:hint="eastAsia"/>
          <w:b/>
          <w:bCs/>
          <w:color w:val="000000" w:themeColor="text1"/>
        </w:rPr>
        <w:t>典型废</w:t>
      </w:r>
      <w:proofErr w:type="gramEnd"/>
      <w:r w:rsidRPr="00D32F8D">
        <w:rPr>
          <w:rFonts w:ascii="Times New Roman" w:hAnsi="Times New Roman" w:cs="Times New Roman" w:hint="eastAsia"/>
          <w:b/>
          <w:bCs/>
          <w:color w:val="000000" w:themeColor="text1"/>
        </w:rPr>
        <w:t>家电的主要组件和零部件中</w:t>
      </w:r>
      <w:r w:rsidRPr="00D32F8D">
        <w:rPr>
          <w:rFonts w:ascii="Times New Roman" w:hAnsi="Times New Roman" w:cs="Times New Roman" w:hint="eastAsia"/>
          <w:b/>
          <w:bCs/>
          <w:color w:val="000000" w:themeColor="text1"/>
        </w:rPr>
        <w:t>POPs/PTS</w:t>
      </w:r>
      <w:r w:rsidRPr="00D32F8D">
        <w:rPr>
          <w:rFonts w:ascii="Times New Roman" w:hAnsi="Times New Roman" w:cs="Times New Roman" w:hint="eastAsia"/>
          <w:b/>
          <w:bCs/>
          <w:color w:val="000000" w:themeColor="text1"/>
        </w:rPr>
        <w:t>分析评估与减排重点研究</w:t>
      </w:r>
    </w:p>
    <w:p w14:paraId="1E4A4647"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w:t>
      </w:r>
      <w:r w:rsidRPr="00D32F8D">
        <w:rPr>
          <w:rFonts w:ascii="Times New Roman" w:hAnsi="Times New Roman" w:cs="Times New Roman" w:hint="eastAsia"/>
          <w:color w:val="000000" w:themeColor="text1"/>
        </w:rPr>
        <w:t>1</w:t>
      </w:r>
      <w:r w:rsidRPr="00D32F8D">
        <w:rPr>
          <w:rFonts w:ascii="Times New Roman" w:hAnsi="Times New Roman" w:cs="Times New Roman" w:hint="eastAsia"/>
          <w:color w:val="000000" w:themeColor="text1"/>
        </w:rPr>
        <w:t>）工作内容</w:t>
      </w:r>
    </w:p>
    <w:p w14:paraId="2276DFF2"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研究</w:t>
      </w:r>
      <w:proofErr w:type="gramStart"/>
      <w:r w:rsidRPr="00D32F8D">
        <w:rPr>
          <w:rFonts w:ascii="Times New Roman" w:hAnsi="Times New Roman" w:cs="Times New Roman" w:hint="eastAsia"/>
          <w:color w:val="000000" w:themeColor="text1"/>
        </w:rPr>
        <w:t>典型废</w:t>
      </w:r>
      <w:proofErr w:type="gramEnd"/>
      <w:r w:rsidRPr="00D32F8D">
        <w:rPr>
          <w:rFonts w:ascii="Times New Roman" w:hAnsi="Times New Roman" w:cs="Times New Roman" w:hint="eastAsia"/>
          <w:color w:val="000000" w:themeColor="text1"/>
        </w:rPr>
        <w:t>家电的主要组件和零部件中</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含量和占比，确定</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w:t>
      </w:r>
      <w:proofErr w:type="gramStart"/>
      <w:r w:rsidRPr="00D32F8D">
        <w:rPr>
          <w:rFonts w:ascii="Times New Roman" w:hAnsi="Times New Roman" w:cs="Times New Roman" w:hint="eastAsia"/>
          <w:color w:val="000000" w:themeColor="text1"/>
        </w:rPr>
        <w:t>排技术</w:t>
      </w:r>
      <w:proofErr w:type="gramEnd"/>
      <w:r w:rsidRPr="00D32F8D">
        <w:rPr>
          <w:rFonts w:ascii="Times New Roman" w:hAnsi="Times New Roman" w:cs="Times New Roman" w:hint="eastAsia"/>
          <w:color w:val="000000" w:themeColor="text1"/>
        </w:rPr>
        <w:t>推广关注的重点组件与零部件：</w:t>
      </w:r>
    </w:p>
    <w:p w14:paraId="457A0BB3"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①围绕“四机</w:t>
      </w:r>
      <w:proofErr w:type="gramStart"/>
      <w:r w:rsidRPr="00D32F8D">
        <w:rPr>
          <w:rFonts w:ascii="Times New Roman" w:hAnsi="Times New Roman" w:cs="Times New Roman" w:hint="eastAsia"/>
          <w:color w:val="000000" w:themeColor="text1"/>
        </w:rPr>
        <w:t>一</w:t>
      </w:r>
      <w:proofErr w:type="gramEnd"/>
      <w:r w:rsidRPr="00D32F8D">
        <w:rPr>
          <w:rFonts w:ascii="Times New Roman" w:hAnsi="Times New Roman" w:cs="Times New Roman" w:hint="eastAsia"/>
          <w:color w:val="000000" w:themeColor="text1"/>
        </w:rPr>
        <w:t>脑”为核心的</w:t>
      </w:r>
      <w:proofErr w:type="gramStart"/>
      <w:r w:rsidRPr="00D32F8D">
        <w:rPr>
          <w:rFonts w:ascii="Times New Roman" w:hAnsi="Times New Roman" w:cs="Times New Roman" w:hint="eastAsia"/>
          <w:color w:val="000000" w:themeColor="text1"/>
        </w:rPr>
        <w:t>典型废</w:t>
      </w:r>
      <w:proofErr w:type="gramEnd"/>
      <w:r w:rsidRPr="00D32F8D">
        <w:rPr>
          <w:rFonts w:ascii="Times New Roman" w:hAnsi="Times New Roman" w:cs="Times New Roman" w:hint="eastAsia"/>
          <w:color w:val="000000" w:themeColor="text1"/>
        </w:rPr>
        <w:t>家电，针对主要组件和零部件中</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的赋存含量检测；</w:t>
      </w:r>
    </w:p>
    <w:p w14:paraId="761FA21F"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②分析</w:t>
      </w:r>
      <w:proofErr w:type="gramStart"/>
      <w:r w:rsidRPr="00D32F8D">
        <w:rPr>
          <w:rFonts w:ascii="Times New Roman" w:hAnsi="Times New Roman" w:cs="Times New Roman" w:hint="eastAsia"/>
          <w:color w:val="000000" w:themeColor="text1"/>
        </w:rPr>
        <w:t>典型废</w:t>
      </w:r>
      <w:proofErr w:type="gramEnd"/>
      <w:r w:rsidRPr="00D32F8D">
        <w:rPr>
          <w:rFonts w:ascii="Times New Roman" w:hAnsi="Times New Roman" w:cs="Times New Roman" w:hint="eastAsia"/>
          <w:color w:val="000000" w:themeColor="text1"/>
        </w:rPr>
        <w:t>家电中</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的分布特征，解析废家电中赋存</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的关键组件与零部件；</w:t>
      </w:r>
    </w:p>
    <w:p w14:paraId="369B8622"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lastRenderedPageBreak/>
        <w:t>③识别废家电</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减排重点，确定</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w:t>
      </w:r>
      <w:proofErr w:type="gramStart"/>
      <w:r w:rsidRPr="00D32F8D">
        <w:rPr>
          <w:rFonts w:ascii="Times New Roman" w:hAnsi="Times New Roman" w:cs="Times New Roman" w:hint="eastAsia"/>
          <w:color w:val="000000" w:themeColor="text1"/>
        </w:rPr>
        <w:t>排技术</w:t>
      </w:r>
      <w:proofErr w:type="gramEnd"/>
      <w:r w:rsidRPr="00D32F8D">
        <w:rPr>
          <w:rFonts w:ascii="Times New Roman" w:hAnsi="Times New Roman" w:cs="Times New Roman" w:hint="eastAsia"/>
          <w:color w:val="000000" w:themeColor="text1"/>
        </w:rPr>
        <w:t>推广关注的重点组件与零部件。</w:t>
      </w:r>
    </w:p>
    <w:p w14:paraId="07759E65"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w:t>
      </w:r>
      <w:r w:rsidRPr="00D32F8D">
        <w:rPr>
          <w:rFonts w:ascii="Times New Roman" w:hAnsi="Times New Roman" w:cs="Times New Roman" w:hint="eastAsia"/>
          <w:color w:val="000000" w:themeColor="text1"/>
        </w:rPr>
        <w:t>2</w:t>
      </w:r>
      <w:r w:rsidRPr="00D32F8D">
        <w:rPr>
          <w:rFonts w:ascii="Times New Roman" w:hAnsi="Times New Roman" w:cs="Times New Roman" w:hint="eastAsia"/>
          <w:color w:val="000000" w:themeColor="text1"/>
        </w:rPr>
        <w:t>）工作要求：提交《典型废家电的主要组件和零部件中</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分析评估与减排重点研究》报告。</w:t>
      </w:r>
    </w:p>
    <w:p w14:paraId="464A4C94"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w:t>
      </w:r>
      <w:r w:rsidRPr="00D32F8D">
        <w:rPr>
          <w:rFonts w:ascii="Times New Roman" w:hAnsi="Times New Roman" w:cs="Times New Roman" w:hint="eastAsia"/>
          <w:color w:val="000000" w:themeColor="text1"/>
        </w:rPr>
        <w:t>3</w:t>
      </w:r>
      <w:r w:rsidRPr="00D32F8D">
        <w:rPr>
          <w:rFonts w:ascii="Times New Roman" w:hAnsi="Times New Roman" w:cs="Times New Roman" w:hint="eastAsia"/>
          <w:color w:val="000000" w:themeColor="text1"/>
        </w:rPr>
        <w:t>）服务期限：</w:t>
      </w:r>
      <w:r w:rsidRPr="00D32F8D">
        <w:rPr>
          <w:rFonts w:ascii="Times New Roman" w:hAnsi="Times New Roman" w:cs="Times New Roman" w:hint="eastAsia"/>
          <w:color w:val="000000" w:themeColor="text1"/>
        </w:rPr>
        <w:t>2019</w:t>
      </w:r>
      <w:r w:rsidRPr="00D32F8D">
        <w:rPr>
          <w:rFonts w:ascii="Times New Roman" w:hAnsi="Times New Roman" w:cs="Times New Roman" w:hint="eastAsia"/>
          <w:color w:val="000000" w:themeColor="text1"/>
        </w:rPr>
        <w:t>年</w:t>
      </w:r>
      <w:r w:rsidRPr="00D32F8D">
        <w:rPr>
          <w:rFonts w:ascii="Times New Roman" w:hAnsi="Times New Roman" w:cs="Times New Roman" w:hint="eastAsia"/>
          <w:color w:val="000000" w:themeColor="text1"/>
        </w:rPr>
        <w:t>8</w:t>
      </w:r>
      <w:r w:rsidRPr="00D32F8D">
        <w:rPr>
          <w:rFonts w:ascii="Times New Roman" w:hAnsi="Times New Roman" w:cs="Times New Roman" w:hint="eastAsia"/>
          <w:color w:val="000000" w:themeColor="text1"/>
        </w:rPr>
        <w:t>月</w:t>
      </w:r>
      <w:r w:rsidRPr="00D32F8D">
        <w:rPr>
          <w:rFonts w:ascii="Times New Roman" w:hAnsi="Times New Roman" w:cs="Times New Roman" w:hint="eastAsia"/>
          <w:color w:val="000000" w:themeColor="text1"/>
        </w:rPr>
        <w:t>31</w:t>
      </w:r>
      <w:r w:rsidRPr="00D32F8D">
        <w:rPr>
          <w:rFonts w:ascii="Times New Roman" w:hAnsi="Times New Roman" w:cs="Times New Roman" w:hint="eastAsia"/>
          <w:color w:val="000000" w:themeColor="text1"/>
        </w:rPr>
        <w:t>日前完成。</w:t>
      </w:r>
    </w:p>
    <w:p w14:paraId="2B6892F9" w14:textId="77777777" w:rsidR="00D45884" w:rsidRPr="00D32F8D" w:rsidRDefault="00D45884" w:rsidP="00D32F8D">
      <w:pPr>
        <w:spacing w:line="360" w:lineRule="auto"/>
        <w:ind w:firstLineChars="200" w:firstLine="422"/>
        <w:rPr>
          <w:rFonts w:ascii="Times New Roman" w:hAnsi="Times New Roman" w:cs="Times New Roman"/>
          <w:b/>
          <w:bCs/>
          <w:color w:val="000000" w:themeColor="text1"/>
        </w:rPr>
      </w:pPr>
      <w:r w:rsidRPr="00D32F8D">
        <w:rPr>
          <w:rFonts w:ascii="Times New Roman" w:hAnsi="Times New Roman" w:cs="Times New Roman" w:hint="eastAsia"/>
          <w:b/>
          <w:bCs/>
          <w:color w:val="000000" w:themeColor="text1"/>
        </w:rPr>
        <w:t>（二）标段二：江苏省废弃电器电子产品处理处置企业</w:t>
      </w:r>
      <w:r w:rsidRPr="00D32F8D">
        <w:rPr>
          <w:rFonts w:ascii="Times New Roman" w:hAnsi="Times New Roman" w:cs="Times New Roman" w:hint="eastAsia"/>
          <w:b/>
          <w:bCs/>
          <w:color w:val="000000" w:themeColor="text1"/>
        </w:rPr>
        <w:t>POPs/PTS</w:t>
      </w:r>
      <w:r w:rsidRPr="00D32F8D">
        <w:rPr>
          <w:rFonts w:ascii="Times New Roman" w:hAnsi="Times New Roman" w:cs="Times New Roman" w:hint="eastAsia"/>
          <w:b/>
          <w:bCs/>
          <w:color w:val="000000" w:themeColor="text1"/>
        </w:rPr>
        <w:t>减排效果评估与技术推荐</w:t>
      </w:r>
    </w:p>
    <w:p w14:paraId="65DB1FB0"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w:t>
      </w:r>
      <w:r w:rsidRPr="00D32F8D">
        <w:rPr>
          <w:rFonts w:ascii="Times New Roman" w:hAnsi="Times New Roman" w:cs="Times New Roman" w:hint="eastAsia"/>
          <w:color w:val="000000" w:themeColor="text1"/>
        </w:rPr>
        <w:t>1</w:t>
      </w:r>
      <w:r w:rsidRPr="00D32F8D">
        <w:rPr>
          <w:rFonts w:ascii="Times New Roman" w:hAnsi="Times New Roman" w:cs="Times New Roman" w:hint="eastAsia"/>
          <w:color w:val="000000" w:themeColor="text1"/>
        </w:rPr>
        <w:t>）工作内容</w:t>
      </w:r>
    </w:p>
    <w:p w14:paraId="225B9CD9"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针对省内</w:t>
      </w:r>
      <w:r w:rsidRPr="00D32F8D">
        <w:rPr>
          <w:rFonts w:ascii="Times New Roman" w:hAnsi="Times New Roman" w:cs="Times New Roman" w:hint="eastAsia"/>
          <w:color w:val="000000" w:themeColor="text1"/>
        </w:rPr>
        <w:t>8</w:t>
      </w:r>
      <w:r w:rsidRPr="00D32F8D">
        <w:rPr>
          <w:rFonts w:ascii="Times New Roman" w:hAnsi="Times New Roman" w:cs="Times New Roman" w:hint="eastAsia"/>
          <w:color w:val="000000" w:themeColor="text1"/>
        </w:rPr>
        <w:t>家废弃电子产品拆解处理企业的拆解体系及</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w:t>
      </w:r>
      <w:proofErr w:type="gramStart"/>
      <w:r w:rsidRPr="00D32F8D">
        <w:rPr>
          <w:rFonts w:ascii="Times New Roman" w:hAnsi="Times New Roman" w:cs="Times New Roman" w:hint="eastAsia"/>
          <w:color w:val="000000" w:themeColor="text1"/>
        </w:rPr>
        <w:t>排关键</w:t>
      </w:r>
      <w:proofErr w:type="gramEnd"/>
      <w:r w:rsidRPr="00D32F8D">
        <w:rPr>
          <w:rFonts w:ascii="Times New Roman" w:hAnsi="Times New Roman" w:cs="Times New Roman" w:hint="eastAsia"/>
          <w:color w:val="000000" w:themeColor="text1"/>
        </w:rPr>
        <w:t>节点研究：</w:t>
      </w:r>
    </w:p>
    <w:p w14:paraId="2F9CF89D"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①分析比较定点拆解企业拆解工艺及设备对</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产生量的影响，解析拆解工艺</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排放关键环节；</w:t>
      </w:r>
    </w:p>
    <w:p w14:paraId="33FA7953"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②基于现有环境标准与物质流分析技术等，评估示范企业整体</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减排效果；</w:t>
      </w:r>
      <w:r w:rsidRPr="00D32F8D">
        <w:rPr>
          <w:rFonts w:ascii="Times New Roman" w:hAnsi="Times New Roman" w:cs="Times New Roman" w:hint="eastAsia"/>
          <w:color w:val="000000" w:themeColor="text1"/>
        </w:rPr>
        <w:t xml:space="preserve"> </w:t>
      </w:r>
    </w:p>
    <w:p w14:paraId="2B0D3A46"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③梳理示范企业项目开展以来的</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w:t>
      </w:r>
      <w:proofErr w:type="gramStart"/>
      <w:r w:rsidRPr="00D32F8D">
        <w:rPr>
          <w:rFonts w:ascii="Times New Roman" w:hAnsi="Times New Roman" w:cs="Times New Roman" w:hint="eastAsia"/>
          <w:color w:val="000000" w:themeColor="text1"/>
        </w:rPr>
        <w:t>排技术</w:t>
      </w:r>
      <w:proofErr w:type="gramEnd"/>
      <w:r w:rsidRPr="00D32F8D">
        <w:rPr>
          <w:rFonts w:ascii="Times New Roman" w:hAnsi="Times New Roman" w:cs="Times New Roman" w:hint="eastAsia"/>
          <w:color w:val="000000" w:themeColor="text1"/>
        </w:rPr>
        <w:t>成果，比选可推广</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w:t>
      </w:r>
      <w:proofErr w:type="gramStart"/>
      <w:r w:rsidRPr="00D32F8D">
        <w:rPr>
          <w:rFonts w:ascii="Times New Roman" w:hAnsi="Times New Roman" w:cs="Times New Roman" w:hint="eastAsia"/>
          <w:color w:val="000000" w:themeColor="text1"/>
        </w:rPr>
        <w:t>排技术</w:t>
      </w:r>
      <w:proofErr w:type="gramEnd"/>
      <w:r w:rsidRPr="00D32F8D">
        <w:rPr>
          <w:rFonts w:ascii="Times New Roman" w:hAnsi="Times New Roman" w:cs="Times New Roman" w:hint="eastAsia"/>
          <w:color w:val="000000" w:themeColor="text1"/>
        </w:rPr>
        <w:t>经验。。</w:t>
      </w:r>
    </w:p>
    <w:p w14:paraId="35815018" w14:textId="77777777"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w:t>
      </w:r>
      <w:r w:rsidRPr="00D32F8D">
        <w:rPr>
          <w:rFonts w:ascii="Times New Roman" w:hAnsi="Times New Roman" w:cs="Times New Roman" w:hint="eastAsia"/>
          <w:color w:val="000000" w:themeColor="text1"/>
        </w:rPr>
        <w:t>2</w:t>
      </w:r>
      <w:r w:rsidRPr="00D32F8D">
        <w:rPr>
          <w:rFonts w:ascii="Times New Roman" w:hAnsi="Times New Roman" w:cs="Times New Roman" w:hint="eastAsia"/>
          <w:color w:val="000000" w:themeColor="text1"/>
        </w:rPr>
        <w:t>）工作要求：提交《江苏省废弃电器电子产品处理处置企业</w:t>
      </w:r>
      <w:r w:rsidRPr="00D32F8D">
        <w:rPr>
          <w:rFonts w:ascii="Times New Roman" w:hAnsi="Times New Roman" w:cs="Times New Roman" w:hint="eastAsia"/>
          <w:color w:val="000000" w:themeColor="text1"/>
        </w:rPr>
        <w:t>POPs/PTS</w:t>
      </w:r>
      <w:r w:rsidRPr="00D32F8D">
        <w:rPr>
          <w:rFonts w:ascii="Times New Roman" w:hAnsi="Times New Roman" w:cs="Times New Roman" w:hint="eastAsia"/>
          <w:color w:val="000000" w:themeColor="text1"/>
        </w:rPr>
        <w:t>减排效果评估与技术推荐》报告。</w:t>
      </w:r>
    </w:p>
    <w:p w14:paraId="6AC5E872" w14:textId="3CEA7931" w:rsidR="00D45884" w:rsidRPr="00D32F8D" w:rsidRDefault="00D45884"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w:t>
      </w:r>
      <w:r w:rsidRPr="00D32F8D">
        <w:rPr>
          <w:rFonts w:ascii="Times New Roman" w:hAnsi="Times New Roman" w:cs="Times New Roman" w:hint="eastAsia"/>
          <w:color w:val="000000" w:themeColor="text1"/>
        </w:rPr>
        <w:t>3</w:t>
      </w:r>
      <w:r w:rsidRPr="00D32F8D">
        <w:rPr>
          <w:rFonts w:ascii="Times New Roman" w:hAnsi="Times New Roman" w:cs="Times New Roman" w:hint="eastAsia"/>
          <w:color w:val="000000" w:themeColor="text1"/>
        </w:rPr>
        <w:t>）服务期限：</w:t>
      </w:r>
      <w:r w:rsidRPr="00D32F8D">
        <w:rPr>
          <w:rFonts w:ascii="Times New Roman" w:hAnsi="Times New Roman" w:cs="Times New Roman" w:hint="eastAsia"/>
          <w:color w:val="000000" w:themeColor="text1"/>
        </w:rPr>
        <w:t>2019</w:t>
      </w:r>
      <w:r w:rsidRPr="00D32F8D">
        <w:rPr>
          <w:rFonts w:ascii="Times New Roman" w:hAnsi="Times New Roman" w:cs="Times New Roman" w:hint="eastAsia"/>
          <w:color w:val="000000" w:themeColor="text1"/>
        </w:rPr>
        <w:t>年</w:t>
      </w:r>
      <w:r w:rsidRPr="00D32F8D">
        <w:rPr>
          <w:rFonts w:ascii="Times New Roman" w:hAnsi="Times New Roman" w:cs="Times New Roman" w:hint="eastAsia"/>
          <w:color w:val="000000" w:themeColor="text1"/>
        </w:rPr>
        <w:t>8</w:t>
      </w:r>
      <w:r w:rsidRPr="00D32F8D">
        <w:rPr>
          <w:rFonts w:ascii="Times New Roman" w:hAnsi="Times New Roman" w:cs="Times New Roman" w:hint="eastAsia"/>
          <w:color w:val="000000" w:themeColor="text1"/>
        </w:rPr>
        <w:t>月</w:t>
      </w:r>
      <w:r w:rsidRPr="00D32F8D">
        <w:rPr>
          <w:rFonts w:ascii="Times New Roman" w:hAnsi="Times New Roman" w:cs="Times New Roman" w:hint="eastAsia"/>
          <w:color w:val="000000" w:themeColor="text1"/>
        </w:rPr>
        <w:t>31</w:t>
      </w:r>
      <w:r w:rsidRPr="00D32F8D">
        <w:rPr>
          <w:rFonts w:ascii="Times New Roman" w:hAnsi="Times New Roman" w:cs="Times New Roman" w:hint="eastAsia"/>
          <w:color w:val="000000" w:themeColor="text1"/>
        </w:rPr>
        <w:t>日前完成。</w:t>
      </w:r>
    </w:p>
    <w:p w14:paraId="6A3565C6" w14:textId="21A8DFF3" w:rsidR="006F6D0D" w:rsidRDefault="00D45884" w:rsidP="0011450D">
      <w:pPr>
        <w:spacing w:line="360" w:lineRule="auto"/>
        <w:rPr>
          <w:b/>
        </w:rPr>
      </w:pPr>
      <w:r>
        <w:rPr>
          <w:rFonts w:hint="eastAsia"/>
          <w:b/>
        </w:rPr>
        <w:t>三</w:t>
      </w:r>
      <w:r w:rsidR="006F6D0D">
        <w:rPr>
          <w:rFonts w:hint="eastAsia"/>
          <w:b/>
        </w:rPr>
        <w:t>、投标人资格要求</w:t>
      </w:r>
    </w:p>
    <w:p w14:paraId="403F4BFE" w14:textId="77777777" w:rsidR="006F6D0D" w:rsidRDefault="006F6D0D" w:rsidP="006F6D0D">
      <w:pPr>
        <w:spacing w:line="360" w:lineRule="auto"/>
        <w:ind w:firstLineChars="200" w:firstLine="420"/>
      </w:pPr>
      <w:r>
        <w:rPr>
          <w:rFonts w:hint="eastAsia"/>
        </w:rPr>
        <w:t>1</w:t>
      </w:r>
      <w:r>
        <w:rPr>
          <w:rFonts w:hint="eastAsia"/>
        </w:rPr>
        <w:t>、符合《中华人民共和国政府采购法》第二十二条规定的资格条件</w:t>
      </w:r>
      <w:r>
        <w:rPr>
          <w:rFonts w:hint="eastAsia"/>
        </w:rPr>
        <w:t>:</w:t>
      </w:r>
    </w:p>
    <w:p w14:paraId="57532A3C" w14:textId="77777777" w:rsidR="006F6D0D" w:rsidRDefault="006F6D0D" w:rsidP="006F6D0D">
      <w:pPr>
        <w:spacing w:line="360" w:lineRule="auto"/>
        <w:ind w:firstLineChars="200" w:firstLine="420"/>
      </w:pPr>
      <w:r>
        <w:rPr>
          <w:rFonts w:hint="eastAsia"/>
        </w:rPr>
        <w:t>①具有独立承担民事责任的能力；</w:t>
      </w:r>
    </w:p>
    <w:p w14:paraId="2C882D45" w14:textId="77777777" w:rsidR="006F6D0D" w:rsidRDefault="006F6D0D" w:rsidP="006F6D0D">
      <w:pPr>
        <w:spacing w:line="360" w:lineRule="auto"/>
        <w:ind w:firstLineChars="200" w:firstLine="420"/>
      </w:pPr>
      <w:r>
        <w:rPr>
          <w:rFonts w:hint="eastAsia"/>
        </w:rPr>
        <w:t>②具有良好的商业信誉和健全的财务会计制度，在参加政府采购活动前三年内没有重大违法记录；</w:t>
      </w:r>
    </w:p>
    <w:p w14:paraId="7F3D7200" w14:textId="77777777" w:rsidR="006F6D0D" w:rsidRDefault="006F6D0D" w:rsidP="006F6D0D">
      <w:pPr>
        <w:spacing w:line="360" w:lineRule="auto"/>
        <w:ind w:firstLineChars="200" w:firstLine="420"/>
      </w:pPr>
      <w:r>
        <w:rPr>
          <w:rFonts w:hint="eastAsia"/>
        </w:rPr>
        <w:t>③具有履行合同所必须的设备和专业技术能力；</w:t>
      </w:r>
    </w:p>
    <w:p w14:paraId="734B6435" w14:textId="77777777" w:rsidR="006F6D0D" w:rsidRPr="006D49C0" w:rsidRDefault="006F6D0D" w:rsidP="006F6D0D">
      <w:pPr>
        <w:spacing w:line="360" w:lineRule="auto"/>
        <w:ind w:firstLineChars="200" w:firstLine="420"/>
        <w:rPr>
          <w:rFonts w:ascii="Times New Roman" w:hAnsi="Times New Roman" w:cs="Times New Roman"/>
        </w:rPr>
      </w:pPr>
      <w:r w:rsidRPr="006D49C0">
        <w:rPr>
          <w:rFonts w:ascii="宋体" w:eastAsia="宋体" w:hAnsi="宋体" w:cs="宋体" w:hint="eastAsia"/>
        </w:rPr>
        <w:t>④</w:t>
      </w:r>
      <w:r w:rsidRPr="006D49C0">
        <w:rPr>
          <w:rFonts w:ascii="Times New Roman" w:hAnsi="Times New Roman" w:cs="Times New Roman"/>
        </w:rPr>
        <w:t>具有依法缴纳税收和社会保障资金的良好记录；</w:t>
      </w:r>
    </w:p>
    <w:p w14:paraId="2E5028FC" w14:textId="77777777" w:rsidR="006F6D0D" w:rsidRPr="006D49C0" w:rsidRDefault="006F6D0D" w:rsidP="006F6D0D">
      <w:pPr>
        <w:spacing w:line="360" w:lineRule="auto"/>
        <w:ind w:firstLineChars="200" w:firstLine="420"/>
        <w:rPr>
          <w:rFonts w:ascii="Times New Roman" w:hAnsi="Times New Roman" w:cs="Times New Roman"/>
        </w:rPr>
      </w:pPr>
      <w:r w:rsidRPr="006D49C0">
        <w:rPr>
          <w:rFonts w:ascii="宋体" w:eastAsia="宋体" w:hAnsi="宋体" w:cs="宋体" w:hint="eastAsia"/>
        </w:rPr>
        <w:t>⑤</w:t>
      </w:r>
      <w:r w:rsidRPr="006D49C0">
        <w:rPr>
          <w:rFonts w:ascii="Times New Roman" w:hAnsi="Times New Roman" w:cs="Times New Roman"/>
        </w:rPr>
        <w:t>法律、行政法规规定的其他条件；</w:t>
      </w:r>
    </w:p>
    <w:p w14:paraId="276A9E15" w14:textId="77B3F9EF" w:rsidR="006F6D0D" w:rsidRDefault="006F6D0D" w:rsidP="006F6D0D">
      <w:pPr>
        <w:spacing w:line="360" w:lineRule="auto"/>
        <w:ind w:firstLineChars="200" w:firstLine="420"/>
        <w:rPr>
          <w:b/>
        </w:rPr>
      </w:pPr>
      <w:r>
        <w:t>2</w:t>
      </w:r>
      <w:r w:rsidRPr="006F6D0D">
        <w:t>、熟悉斯德哥尔摩公约的要求，具有</w:t>
      </w:r>
      <w:r w:rsidRPr="006F6D0D">
        <w:t xml:space="preserve">POPs </w:t>
      </w:r>
      <w:r w:rsidRPr="006F6D0D">
        <w:t>相关领域的研究背景；熟悉国内外废弃电器电子产品法律法规、政策制度与无害化管理等相关技术；具备良好的协调和沟通能力与团队合作精神。</w:t>
      </w:r>
    </w:p>
    <w:p w14:paraId="55EB93CA" w14:textId="4E3270AE" w:rsidR="00D45884" w:rsidRPr="0067132A" w:rsidRDefault="00D45884" w:rsidP="00D45884">
      <w:pPr>
        <w:spacing w:line="360" w:lineRule="auto"/>
        <w:rPr>
          <w:rFonts w:ascii="Times New Roman" w:hAnsi="Times New Roman" w:cs="Times New Roman"/>
          <w:b/>
          <w:color w:val="000000" w:themeColor="text1"/>
        </w:rPr>
      </w:pPr>
      <w:r>
        <w:rPr>
          <w:rFonts w:ascii="Times New Roman" w:hAnsi="Times New Roman" w:cs="Times New Roman" w:hint="eastAsia"/>
          <w:b/>
          <w:color w:val="000000" w:themeColor="text1"/>
        </w:rPr>
        <w:t>四</w:t>
      </w:r>
      <w:r w:rsidRPr="0067132A">
        <w:rPr>
          <w:rFonts w:ascii="Times New Roman" w:hAnsi="Times New Roman" w:cs="Times New Roman"/>
          <w:b/>
          <w:color w:val="000000" w:themeColor="text1"/>
        </w:rPr>
        <w:t>、投标</w:t>
      </w:r>
      <w:r w:rsidR="00E92ED4">
        <w:rPr>
          <w:rFonts w:ascii="Times New Roman" w:hAnsi="Times New Roman" w:cs="Times New Roman" w:hint="eastAsia"/>
          <w:b/>
          <w:color w:val="000000" w:themeColor="text1"/>
        </w:rPr>
        <w:t>关键节点</w:t>
      </w:r>
      <w:r w:rsidRPr="0067132A">
        <w:rPr>
          <w:rFonts w:ascii="Times New Roman" w:hAnsi="Times New Roman" w:cs="Times New Roman"/>
          <w:b/>
          <w:color w:val="000000" w:themeColor="text1"/>
        </w:rPr>
        <w:t>与格式要求</w:t>
      </w:r>
    </w:p>
    <w:p w14:paraId="490A598C" w14:textId="194AEA55" w:rsidR="00D45884" w:rsidRDefault="00D45884" w:rsidP="00D45884">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hint="eastAsia"/>
          <w:color w:val="000000" w:themeColor="text1"/>
        </w:rPr>
        <w:t>1</w:t>
      </w:r>
      <w:r w:rsidRPr="00D32F8D">
        <w:rPr>
          <w:rFonts w:ascii="Times New Roman" w:hAnsi="Times New Roman" w:cs="Times New Roman" w:hint="eastAsia"/>
          <w:color w:val="000000" w:themeColor="text1"/>
        </w:rPr>
        <w:t>、拟投标人在</w:t>
      </w:r>
      <w:r w:rsidRPr="00D32F8D">
        <w:rPr>
          <w:rFonts w:ascii="Times New Roman" w:hAnsi="Times New Roman" w:cs="Times New Roman" w:hint="eastAsia"/>
          <w:color w:val="000000" w:themeColor="text1"/>
        </w:rPr>
        <w:t xml:space="preserve"> 201</w:t>
      </w:r>
      <w:r w:rsidRPr="00D32F8D">
        <w:rPr>
          <w:rFonts w:ascii="Times New Roman" w:hAnsi="Times New Roman" w:cs="Times New Roman"/>
          <w:color w:val="000000" w:themeColor="text1"/>
        </w:rPr>
        <w:t>9</w:t>
      </w:r>
      <w:r w:rsidRPr="00D32F8D">
        <w:rPr>
          <w:rFonts w:ascii="Times New Roman" w:hAnsi="Times New Roman" w:cs="Times New Roman" w:hint="eastAsia"/>
          <w:color w:val="000000" w:themeColor="text1"/>
        </w:rPr>
        <w:t xml:space="preserve"> </w:t>
      </w:r>
      <w:r w:rsidRPr="00D32F8D">
        <w:rPr>
          <w:rFonts w:ascii="Times New Roman" w:hAnsi="Times New Roman" w:cs="Times New Roman" w:hint="eastAsia"/>
          <w:color w:val="000000" w:themeColor="text1"/>
        </w:rPr>
        <w:t>年</w:t>
      </w:r>
      <w:r w:rsidRPr="00D32F8D">
        <w:rPr>
          <w:rFonts w:ascii="Times New Roman" w:hAnsi="Times New Roman" w:cs="Times New Roman" w:hint="eastAsia"/>
          <w:color w:val="000000" w:themeColor="text1"/>
        </w:rPr>
        <w:t xml:space="preserve"> </w:t>
      </w:r>
      <w:r w:rsidRPr="00D32F8D">
        <w:rPr>
          <w:rFonts w:ascii="Times New Roman" w:hAnsi="Times New Roman" w:cs="Times New Roman"/>
          <w:color w:val="000000" w:themeColor="text1"/>
        </w:rPr>
        <w:t>6</w:t>
      </w:r>
      <w:r w:rsidRPr="00D32F8D">
        <w:rPr>
          <w:rFonts w:ascii="Times New Roman" w:hAnsi="Times New Roman" w:cs="Times New Roman" w:hint="eastAsia"/>
          <w:color w:val="000000" w:themeColor="text1"/>
        </w:rPr>
        <w:t xml:space="preserve"> </w:t>
      </w:r>
      <w:r w:rsidRPr="00D32F8D">
        <w:rPr>
          <w:rFonts w:ascii="Times New Roman" w:hAnsi="Times New Roman" w:cs="Times New Roman" w:hint="eastAsia"/>
          <w:color w:val="000000" w:themeColor="text1"/>
        </w:rPr>
        <w:t>月</w:t>
      </w:r>
      <w:r w:rsidRPr="00D32F8D">
        <w:rPr>
          <w:rFonts w:ascii="Times New Roman" w:hAnsi="Times New Roman" w:cs="Times New Roman" w:hint="eastAsia"/>
          <w:color w:val="000000" w:themeColor="text1"/>
        </w:rPr>
        <w:t xml:space="preserve"> </w:t>
      </w:r>
      <w:r w:rsidRPr="00D32F8D">
        <w:rPr>
          <w:rFonts w:ascii="Times New Roman" w:hAnsi="Times New Roman" w:cs="Times New Roman"/>
          <w:color w:val="000000" w:themeColor="text1"/>
        </w:rPr>
        <w:t>14</w:t>
      </w:r>
      <w:r w:rsidRPr="00D32F8D">
        <w:rPr>
          <w:rFonts w:ascii="Times New Roman" w:hAnsi="Times New Roman" w:cs="Times New Roman" w:hint="eastAsia"/>
          <w:color w:val="000000" w:themeColor="text1"/>
        </w:rPr>
        <w:t xml:space="preserve"> </w:t>
      </w:r>
      <w:r w:rsidRPr="00D32F8D">
        <w:rPr>
          <w:rFonts w:ascii="Times New Roman" w:hAnsi="Times New Roman" w:cs="Times New Roman" w:hint="eastAsia"/>
          <w:color w:val="000000" w:themeColor="text1"/>
        </w:rPr>
        <w:t>日</w:t>
      </w:r>
      <w:r w:rsidRPr="00D32F8D">
        <w:rPr>
          <w:rFonts w:ascii="Times New Roman" w:hAnsi="Times New Roman" w:cs="Times New Roman" w:hint="eastAsia"/>
          <w:color w:val="000000" w:themeColor="text1"/>
        </w:rPr>
        <w:t xml:space="preserve"> 17 </w:t>
      </w:r>
      <w:r w:rsidRPr="00D32F8D">
        <w:rPr>
          <w:rFonts w:ascii="Times New Roman" w:hAnsi="Times New Roman" w:cs="Times New Roman" w:hint="eastAsia"/>
          <w:color w:val="000000" w:themeColor="text1"/>
        </w:rPr>
        <w:t>时（北京时间）前将投标确认函（见附件</w:t>
      </w:r>
      <w:r w:rsidRPr="00D32F8D">
        <w:rPr>
          <w:rFonts w:ascii="Times New Roman" w:hAnsi="Times New Roman" w:cs="Times New Roman" w:hint="eastAsia"/>
          <w:color w:val="000000" w:themeColor="text1"/>
        </w:rPr>
        <w:t>1</w:t>
      </w:r>
      <w:r w:rsidRPr="00D32F8D">
        <w:rPr>
          <w:rFonts w:ascii="Times New Roman" w:hAnsi="Times New Roman" w:cs="Times New Roman" w:hint="eastAsia"/>
          <w:color w:val="000000" w:themeColor="text1"/>
        </w:rPr>
        <w:t>）</w:t>
      </w:r>
      <w:r w:rsidRPr="00D32F8D">
        <w:rPr>
          <w:rFonts w:ascii="Times New Roman" w:hAnsi="Times New Roman" w:cs="Times New Roman" w:hint="eastAsia"/>
          <w:color w:val="000000" w:themeColor="text1"/>
        </w:rPr>
        <w:lastRenderedPageBreak/>
        <w:t>扫描件发送至</w:t>
      </w:r>
      <w:r w:rsidRPr="00D32F8D">
        <w:rPr>
          <w:rFonts w:ascii="Times New Roman" w:hAnsi="Times New Roman" w:cs="Times New Roman"/>
          <w:color w:val="000000" w:themeColor="text1"/>
        </w:rPr>
        <w:t>1135252502</w:t>
      </w:r>
      <w:r w:rsidRPr="00D32F8D">
        <w:rPr>
          <w:rFonts w:ascii="Times New Roman" w:hAnsi="Times New Roman" w:cs="Times New Roman" w:hint="eastAsia"/>
          <w:color w:val="000000" w:themeColor="text1"/>
        </w:rPr>
        <w:t>@qq.com</w:t>
      </w:r>
      <w:r w:rsidRPr="00D32F8D">
        <w:rPr>
          <w:rFonts w:ascii="Times New Roman" w:hAnsi="Times New Roman" w:cs="Times New Roman" w:hint="eastAsia"/>
          <w:color w:val="000000" w:themeColor="text1"/>
        </w:rPr>
        <w:t>邮箱或发送传真至</w:t>
      </w:r>
      <w:r w:rsidRPr="00D32F8D">
        <w:rPr>
          <w:rFonts w:ascii="Times New Roman" w:hAnsi="Times New Roman" w:cs="Times New Roman" w:hint="eastAsia"/>
          <w:color w:val="000000" w:themeColor="text1"/>
        </w:rPr>
        <w:t>025-58527838</w:t>
      </w:r>
      <w:r w:rsidRPr="00D32F8D">
        <w:rPr>
          <w:rFonts w:ascii="Times New Roman" w:hAnsi="Times New Roman" w:cs="Times New Roman" w:hint="eastAsia"/>
          <w:color w:val="000000" w:themeColor="text1"/>
        </w:rPr>
        <w:t>。逾期发送或者未发送投标确认函的，招标人不予接收投标文件。</w:t>
      </w:r>
    </w:p>
    <w:p w14:paraId="49917DAE" w14:textId="63F8CB7D" w:rsidR="00D45884" w:rsidRPr="0067132A" w:rsidRDefault="00D45884" w:rsidP="00D45884">
      <w:pPr>
        <w:spacing w:line="360" w:lineRule="auto"/>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hint="eastAsia"/>
          <w:color w:val="000000" w:themeColor="text1"/>
        </w:rPr>
        <w:t>、</w:t>
      </w:r>
      <w:r w:rsidRPr="0067132A">
        <w:rPr>
          <w:rFonts w:ascii="Times New Roman" w:hAnsi="Times New Roman" w:cs="Times New Roman"/>
          <w:color w:val="000000" w:themeColor="text1"/>
        </w:rPr>
        <w:t>所有投标文件应于</w:t>
      </w:r>
      <w:r w:rsidRPr="00D32F8D">
        <w:rPr>
          <w:rFonts w:ascii="Times New Roman" w:hAnsi="Times New Roman" w:cs="Times New Roman" w:hint="eastAsia"/>
          <w:color w:val="000000" w:themeColor="text1"/>
        </w:rPr>
        <w:t>2</w:t>
      </w:r>
      <w:r w:rsidRPr="00D32F8D">
        <w:rPr>
          <w:rFonts w:ascii="Times New Roman" w:hAnsi="Times New Roman" w:cs="Times New Roman"/>
          <w:color w:val="000000" w:themeColor="text1"/>
        </w:rPr>
        <w:t>019</w:t>
      </w:r>
      <w:r w:rsidRPr="00D32F8D">
        <w:rPr>
          <w:rFonts w:ascii="Times New Roman" w:hAnsi="Times New Roman" w:cs="Times New Roman" w:hint="eastAsia"/>
          <w:color w:val="000000" w:themeColor="text1"/>
        </w:rPr>
        <w:t>年</w:t>
      </w:r>
      <w:r w:rsidRPr="00D32F8D">
        <w:rPr>
          <w:rFonts w:ascii="Times New Roman" w:hAnsi="Times New Roman" w:cs="Times New Roman" w:hint="eastAsia"/>
          <w:color w:val="000000" w:themeColor="text1"/>
        </w:rPr>
        <w:t>6</w:t>
      </w:r>
      <w:r w:rsidRPr="00D32F8D">
        <w:rPr>
          <w:rFonts w:ascii="Times New Roman" w:hAnsi="Times New Roman" w:cs="Times New Roman" w:hint="eastAsia"/>
          <w:color w:val="000000" w:themeColor="text1"/>
        </w:rPr>
        <w:t>月</w:t>
      </w:r>
      <w:r w:rsidRPr="00D32F8D">
        <w:rPr>
          <w:rFonts w:ascii="Times New Roman" w:hAnsi="Times New Roman" w:cs="Times New Roman" w:hint="eastAsia"/>
          <w:color w:val="000000" w:themeColor="text1"/>
        </w:rPr>
        <w:t>1</w:t>
      </w:r>
      <w:r w:rsidRPr="00D32F8D">
        <w:rPr>
          <w:rFonts w:ascii="Times New Roman" w:hAnsi="Times New Roman" w:cs="Times New Roman"/>
          <w:color w:val="000000" w:themeColor="text1"/>
        </w:rPr>
        <w:t>9</w:t>
      </w:r>
      <w:r w:rsidRPr="00D32F8D">
        <w:rPr>
          <w:rFonts w:ascii="Times New Roman" w:hAnsi="Times New Roman" w:cs="Times New Roman" w:hint="eastAsia"/>
          <w:color w:val="000000" w:themeColor="text1"/>
        </w:rPr>
        <w:t>日</w:t>
      </w:r>
      <w:r w:rsidRPr="00D32F8D">
        <w:rPr>
          <w:rFonts w:ascii="Times New Roman" w:hAnsi="Times New Roman" w:cs="Times New Roman" w:hint="eastAsia"/>
          <w:color w:val="000000" w:themeColor="text1"/>
        </w:rPr>
        <w:t>1</w:t>
      </w:r>
      <w:r w:rsidRPr="00D32F8D">
        <w:rPr>
          <w:rFonts w:ascii="Times New Roman" w:hAnsi="Times New Roman" w:cs="Times New Roman"/>
          <w:color w:val="000000" w:themeColor="text1"/>
        </w:rPr>
        <w:t>8</w:t>
      </w:r>
      <w:r w:rsidRPr="00D32F8D">
        <w:rPr>
          <w:rFonts w:ascii="Times New Roman" w:hAnsi="Times New Roman" w:cs="Times New Roman" w:hint="eastAsia"/>
          <w:color w:val="000000" w:themeColor="text1"/>
        </w:rPr>
        <w:t>时（北京时间）之前密封送至江苏省环境科学研究院</w:t>
      </w:r>
      <w:r w:rsidRPr="00D32F8D">
        <w:rPr>
          <w:rFonts w:ascii="Times New Roman" w:hAnsi="Times New Roman" w:cs="Times New Roman" w:hint="eastAsia"/>
          <w:color w:val="000000" w:themeColor="text1"/>
        </w:rPr>
        <w:t>1</w:t>
      </w:r>
      <w:r w:rsidRPr="00D32F8D">
        <w:rPr>
          <w:rFonts w:ascii="Times New Roman" w:hAnsi="Times New Roman" w:cs="Times New Roman"/>
          <w:color w:val="000000" w:themeColor="text1"/>
        </w:rPr>
        <w:t>804</w:t>
      </w:r>
      <w:r w:rsidRPr="00D32F8D">
        <w:rPr>
          <w:rFonts w:ascii="Times New Roman" w:hAnsi="Times New Roman" w:cs="Times New Roman" w:hint="eastAsia"/>
          <w:color w:val="000000" w:themeColor="text1"/>
        </w:rPr>
        <w:t>办公室。逾期送达或未送达指定地点的投标文件，招标人不予受理。</w:t>
      </w:r>
    </w:p>
    <w:p w14:paraId="6D8F591F" w14:textId="3F0817B1" w:rsidR="00D45884" w:rsidRDefault="00D45884" w:rsidP="00D45884">
      <w:pPr>
        <w:spacing w:line="360" w:lineRule="auto"/>
        <w:ind w:firstLineChars="200" w:firstLine="420"/>
        <w:rPr>
          <w:rFonts w:ascii="Times New Roman" w:hAnsi="Times New Roman" w:cs="Times New Roman"/>
          <w:color w:val="000000" w:themeColor="text1"/>
        </w:rPr>
      </w:pPr>
      <w:r>
        <w:rPr>
          <w:rFonts w:ascii="Times New Roman" w:hAnsi="Times New Roman" w:cs="Times New Roman" w:hint="eastAsia"/>
          <w:color w:val="000000" w:themeColor="text1"/>
        </w:rPr>
        <w:t>3</w:t>
      </w:r>
      <w:r>
        <w:rPr>
          <w:rFonts w:ascii="Times New Roman" w:hAnsi="Times New Roman" w:cs="Times New Roman" w:hint="eastAsia"/>
          <w:color w:val="000000" w:themeColor="text1"/>
        </w:rPr>
        <w:t>、</w:t>
      </w:r>
      <w:r w:rsidRPr="0067132A">
        <w:rPr>
          <w:rFonts w:ascii="Times New Roman" w:hAnsi="Times New Roman" w:cs="Times New Roman"/>
          <w:color w:val="000000" w:themeColor="text1"/>
        </w:rPr>
        <w:t>投标文件包含一份正本和肆份副本，正本和副本均需加盖公章，副本和正本不一致的，以正本为准。逾期递交的</w:t>
      </w:r>
      <w:r>
        <w:rPr>
          <w:rFonts w:ascii="Times New Roman" w:hAnsi="Times New Roman" w:cs="Times New Roman"/>
          <w:color w:val="000000" w:themeColor="text1"/>
        </w:rPr>
        <w:t>投标文件</w:t>
      </w:r>
      <w:r w:rsidRPr="0067132A">
        <w:rPr>
          <w:rFonts w:ascii="Times New Roman" w:hAnsi="Times New Roman" w:cs="Times New Roman"/>
          <w:color w:val="000000" w:themeColor="text1"/>
        </w:rPr>
        <w:t>将予以拒收。</w:t>
      </w:r>
    </w:p>
    <w:p w14:paraId="3481BAFE" w14:textId="7244CF74" w:rsidR="00D17C3E" w:rsidRPr="00D17C3E" w:rsidRDefault="00D17C3E" w:rsidP="00D45884">
      <w:pPr>
        <w:spacing w:line="360" w:lineRule="auto"/>
        <w:ind w:firstLineChars="200" w:firstLine="420"/>
        <w:rPr>
          <w:rFonts w:ascii="Times New Roman" w:hAnsi="Times New Roman" w:cs="Times New Roman" w:hint="eastAsia"/>
          <w:color w:val="000000" w:themeColor="text1"/>
        </w:rPr>
      </w:pPr>
      <w:r>
        <w:rPr>
          <w:rFonts w:ascii="Times New Roman" w:hAnsi="Times New Roman" w:cs="Times New Roman"/>
          <w:color w:val="000000" w:themeColor="text1"/>
        </w:rPr>
        <w:t>4</w:t>
      </w:r>
      <w:r>
        <w:rPr>
          <w:rFonts w:ascii="Times New Roman" w:hAnsi="Times New Roman" w:cs="Times New Roman" w:hint="eastAsia"/>
          <w:color w:val="000000" w:themeColor="text1"/>
        </w:rPr>
        <w:t>、本次公开招标的</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个标段须分别提交投标</w:t>
      </w:r>
      <w:proofErr w:type="gramStart"/>
      <w:r>
        <w:rPr>
          <w:rFonts w:ascii="Times New Roman" w:hAnsi="Times New Roman" w:cs="Times New Roman" w:hint="eastAsia"/>
          <w:color w:val="000000" w:themeColor="text1"/>
        </w:rPr>
        <w:t>确认函与投标</w:t>
      </w:r>
      <w:proofErr w:type="gramEnd"/>
      <w:r>
        <w:rPr>
          <w:rFonts w:ascii="Times New Roman" w:hAnsi="Times New Roman" w:cs="Times New Roman" w:hint="eastAsia"/>
          <w:color w:val="000000" w:themeColor="text1"/>
        </w:rPr>
        <w:t>文件。</w:t>
      </w:r>
    </w:p>
    <w:p w14:paraId="4BE0ABAC" w14:textId="73AD563E" w:rsidR="00D45884" w:rsidRPr="000442FE" w:rsidRDefault="00E92ED4" w:rsidP="00D45884">
      <w:pPr>
        <w:spacing w:line="360" w:lineRule="auto"/>
        <w:rPr>
          <w:rFonts w:ascii="Times New Roman" w:hAnsi="Times New Roman" w:cs="Times New Roman"/>
          <w:b/>
          <w:color w:val="000000" w:themeColor="text1"/>
        </w:rPr>
      </w:pPr>
      <w:r>
        <w:rPr>
          <w:rFonts w:ascii="Times New Roman" w:hAnsi="Times New Roman" w:cs="Times New Roman" w:hint="eastAsia"/>
          <w:b/>
          <w:color w:val="000000" w:themeColor="text1"/>
        </w:rPr>
        <w:t>五</w:t>
      </w:r>
      <w:r w:rsidR="00D45884" w:rsidRPr="000442FE">
        <w:rPr>
          <w:rFonts w:ascii="Times New Roman" w:hAnsi="Times New Roman" w:cs="Times New Roman"/>
          <w:b/>
          <w:color w:val="000000" w:themeColor="text1"/>
        </w:rPr>
        <w:t>、开标时间与地点</w:t>
      </w:r>
    </w:p>
    <w:p w14:paraId="0C8E1BF7" w14:textId="77777777" w:rsidR="00D32F8D" w:rsidRPr="00D32F8D" w:rsidRDefault="00D32F8D" w:rsidP="00D32F8D">
      <w:pPr>
        <w:spacing w:line="360" w:lineRule="auto"/>
        <w:ind w:firstLineChars="200" w:firstLine="422"/>
        <w:rPr>
          <w:rFonts w:ascii="Times New Roman" w:hAnsi="Times New Roman" w:cs="Times New Roman"/>
          <w:b/>
          <w:bCs/>
          <w:color w:val="000000" w:themeColor="text1"/>
        </w:rPr>
      </w:pPr>
      <w:r w:rsidRPr="00D32F8D">
        <w:rPr>
          <w:rFonts w:ascii="Times New Roman" w:hAnsi="Times New Roman" w:cs="Times New Roman" w:hint="eastAsia"/>
          <w:b/>
          <w:bCs/>
          <w:color w:val="000000" w:themeColor="text1"/>
        </w:rPr>
        <w:t>1</w:t>
      </w:r>
      <w:r w:rsidRPr="00D32F8D">
        <w:rPr>
          <w:rFonts w:ascii="Times New Roman" w:hAnsi="Times New Roman" w:cs="Times New Roman" w:hint="eastAsia"/>
          <w:b/>
          <w:bCs/>
          <w:color w:val="000000" w:themeColor="text1"/>
        </w:rPr>
        <w:t>、</w:t>
      </w:r>
      <w:r w:rsidR="00D45884" w:rsidRPr="00D32F8D">
        <w:rPr>
          <w:rFonts w:ascii="Times New Roman" w:hAnsi="Times New Roman" w:cs="Times New Roman"/>
          <w:b/>
          <w:bCs/>
          <w:color w:val="000000" w:themeColor="text1"/>
        </w:rPr>
        <w:t>开标时间</w:t>
      </w:r>
    </w:p>
    <w:p w14:paraId="0526CA0B" w14:textId="0F38AE94" w:rsidR="00D45884" w:rsidRPr="000442FE" w:rsidRDefault="00D45884" w:rsidP="00D32F8D">
      <w:pPr>
        <w:spacing w:line="360" w:lineRule="auto"/>
        <w:ind w:firstLineChars="200" w:firstLine="420"/>
        <w:rPr>
          <w:rFonts w:ascii="Times New Roman" w:hAnsi="Times New Roman" w:cs="Times New Roman"/>
          <w:color w:val="000000" w:themeColor="text1"/>
        </w:rPr>
      </w:pPr>
      <w:r w:rsidRPr="000442FE">
        <w:rPr>
          <w:rFonts w:ascii="Times New Roman" w:hAnsi="Times New Roman" w:cs="Times New Roman"/>
          <w:color w:val="000000" w:themeColor="text1"/>
        </w:rPr>
        <w:t>201</w:t>
      </w:r>
      <w:r w:rsidR="00D32F8D">
        <w:rPr>
          <w:rFonts w:ascii="Times New Roman" w:hAnsi="Times New Roman" w:cs="Times New Roman"/>
          <w:color w:val="000000" w:themeColor="text1"/>
        </w:rPr>
        <w:t>9</w:t>
      </w:r>
      <w:r w:rsidRPr="000442FE">
        <w:rPr>
          <w:rFonts w:ascii="Times New Roman" w:hAnsi="Times New Roman" w:cs="Times New Roman"/>
          <w:color w:val="000000" w:themeColor="text1"/>
        </w:rPr>
        <w:t>年</w:t>
      </w:r>
      <w:r w:rsidR="00D32F8D">
        <w:rPr>
          <w:rFonts w:ascii="Times New Roman" w:hAnsi="Times New Roman" w:cs="Times New Roman"/>
          <w:color w:val="000000" w:themeColor="text1"/>
        </w:rPr>
        <w:t>6</w:t>
      </w:r>
      <w:r w:rsidRPr="000442FE">
        <w:rPr>
          <w:rFonts w:ascii="Times New Roman" w:hAnsi="Times New Roman" w:cs="Times New Roman"/>
          <w:color w:val="000000" w:themeColor="text1"/>
        </w:rPr>
        <w:t>月</w:t>
      </w:r>
      <w:r w:rsidRPr="000442FE">
        <w:rPr>
          <w:rFonts w:ascii="Times New Roman" w:hAnsi="Times New Roman" w:cs="Times New Roman"/>
          <w:color w:val="000000" w:themeColor="text1"/>
        </w:rPr>
        <w:t>2</w:t>
      </w:r>
      <w:r w:rsidR="00D32F8D">
        <w:rPr>
          <w:rFonts w:ascii="Times New Roman" w:hAnsi="Times New Roman" w:cs="Times New Roman"/>
          <w:color w:val="000000" w:themeColor="text1"/>
        </w:rPr>
        <w:t>0</w:t>
      </w:r>
      <w:r w:rsidRPr="000442FE">
        <w:rPr>
          <w:rFonts w:ascii="Times New Roman" w:hAnsi="Times New Roman" w:cs="Times New Roman"/>
          <w:color w:val="000000" w:themeColor="text1"/>
        </w:rPr>
        <w:t>日</w:t>
      </w:r>
      <w:r w:rsidRPr="000442FE">
        <w:rPr>
          <w:rFonts w:ascii="Times New Roman" w:hAnsi="Times New Roman" w:cs="Times New Roman"/>
          <w:color w:val="000000" w:themeColor="text1"/>
        </w:rPr>
        <w:t xml:space="preserve"> </w:t>
      </w:r>
      <w:r w:rsidR="00D32F8D">
        <w:rPr>
          <w:rFonts w:ascii="Times New Roman" w:hAnsi="Times New Roman" w:cs="Times New Roman"/>
          <w:color w:val="000000" w:themeColor="text1"/>
        </w:rPr>
        <w:t>14</w:t>
      </w:r>
      <w:r w:rsidRPr="000442FE">
        <w:rPr>
          <w:rFonts w:ascii="Times New Roman" w:hAnsi="Times New Roman" w:cs="Times New Roman"/>
          <w:color w:val="000000" w:themeColor="text1"/>
        </w:rPr>
        <w:t>:</w:t>
      </w:r>
      <w:r>
        <w:rPr>
          <w:rFonts w:ascii="Times New Roman" w:hAnsi="Times New Roman" w:cs="Times New Roman"/>
          <w:color w:val="000000" w:themeColor="text1"/>
        </w:rPr>
        <w:t>3</w:t>
      </w:r>
      <w:r w:rsidRPr="000442FE">
        <w:rPr>
          <w:rFonts w:ascii="Times New Roman" w:hAnsi="Times New Roman" w:cs="Times New Roman"/>
          <w:color w:val="000000" w:themeColor="text1"/>
        </w:rPr>
        <w:t>0</w:t>
      </w:r>
    </w:p>
    <w:p w14:paraId="1D2C996E" w14:textId="77777777" w:rsidR="00D32F8D" w:rsidRPr="00D32F8D" w:rsidRDefault="00D32F8D" w:rsidP="00D32F8D">
      <w:pPr>
        <w:spacing w:line="360" w:lineRule="auto"/>
        <w:ind w:firstLineChars="200" w:firstLine="422"/>
        <w:rPr>
          <w:rFonts w:ascii="Times New Roman" w:hAnsi="Times New Roman" w:cs="Times New Roman"/>
          <w:b/>
          <w:bCs/>
          <w:color w:val="000000" w:themeColor="text1"/>
        </w:rPr>
      </w:pPr>
      <w:r w:rsidRPr="00D32F8D">
        <w:rPr>
          <w:rFonts w:ascii="Times New Roman" w:hAnsi="Times New Roman" w:cs="Times New Roman" w:hint="eastAsia"/>
          <w:b/>
          <w:bCs/>
          <w:color w:val="000000" w:themeColor="text1"/>
        </w:rPr>
        <w:t>2</w:t>
      </w:r>
      <w:r w:rsidRPr="00D32F8D">
        <w:rPr>
          <w:rFonts w:ascii="Times New Roman" w:hAnsi="Times New Roman" w:cs="Times New Roman" w:hint="eastAsia"/>
          <w:b/>
          <w:bCs/>
          <w:color w:val="000000" w:themeColor="text1"/>
        </w:rPr>
        <w:t>、</w:t>
      </w:r>
      <w:r w:rsidR="00D45884" w:rsidRPr="00D32F8D">
        <w:rPr>
          <w:rFonts w:ascii="Times New Roman" w:hAnsi="Times New Roman" w:cs="Times New Roman"/>
          <w:b/>
          <w:bCs/>
          <w:color w:val="000000" w:themeColor="text1"/>
        </w:rPr>
        <w:t>开标地点</w:t>
      </w:r>
    </w:p>
    <w:p w14:paraId="3C21B255" w14:textId="1DECB6C6" w:rsidR="00D45884" w:rsidRPr="000442FE" w:rsidRDefault="00D45884" w:rsidP="00D32F8D">
      <w:pPr>
        <w:spacing w:line="360" w:lineRule="auto"/>
        <w:ind w:firstLineChars="200" w:firstLine="420"/>
        <w:rPr>
          <w:rFonts w:ascii="Times New Roman" w:hAnsi="Times New Roman" w:cs="Times New Roman"/>
          <w:color w:val="000000" w:themeColor="text1"/>
        </w:rPr>
      </w:pPr>
      <w:r w:rsidRPr="000442FE">
        <w:rPr>
          <w:rFonts w:ascii="Times New Roman" w:hAnsi="Times New Roman" w:cs="Times New Roman"/>
          <w:color w:val="000000" w:themeColor="text1"/>
        </w:rPr>
        <w:t>江苏省环境科学研究院</w:t>
      </w:r>
      <w:r w:rsidRPr="000442FE">
        <w:rPr>
          <w:rFonts w:ascii="Times New Roman" w:hAnsi="Times New Roman" w:cs="Times New Roman"/>
          <w:color w:val="000000" w:themeColor="text1"/>
        </w:rPr>
        <w:t>1810</w:t>
      </w:r>
      <w:r w:rsidRPr="000442FE">
        <w:rPr>
          <w:rFonts w:ascii="Times New Roman" w:hAnsi="Times New Roman" w:cs="Times New Roman"/>
          <w:color w:val="000000" w:themeColor="text1"/>
        </w:rPr>
        <w:t>会议室</w:t>
      </w:r>
    </w:p>
    <w:p w14:paraId="694CBA4D" w14:textId="6B4D1C60" w:rsidR="0011450D" w:rsidRPr="0011450D" w:rsidRDefault="00D17C3E" w:rsidP="0011450D">
      <w:pPr>
        <w:spacing w:line="360" w:lineRule="auto"/>
        <w:rPr>
          <w:b/>
        </w:rPr>
      </w:pPr>
      <w:r>
        <w:rPr>
          <w:rFonts w:hint="eastAsia"/>
          <w:b/>
        </w:rPr>
        <w:t>六</w:t>
      </w:r>
      <w:r w:rsidR="00D45884">
        <w:rPr>
          <w:rFonts w:hint="eastAsia"/>
          <w:b/>
        </w:rPr>
        <w:t>、</w:t>
      </w:r>
      <w:r w:rsidR="0011450D" w:rsidRPr="0011450D">
        <w:rPr>
          <w:rFonts w:hint="eastAsia"/>
          <w:b/>
        </w:rPr>
        <w:t>采购单位联系方式：</w:t>
      </w:r>
    </w:p>
    <w:p w14:paraId="3F93FD74" w14:textId="77777777" w:rsidR="0011450D" w:rsidRPr="00D32F8D" w:rsidRDefault="0011450D"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color w:val="000000" w:themeColor="text1"/>
        </w:rPr>
        <w:t>采购单位：</w:t>
      </w:r>
      <w:r w:rsidR="0071287D" w:rsidRPr="00D32F8D">
        <w:rPr>
          <w:rFonts w:ascii="Times New Roman" w:hAnsi="Times New Roman" w:cs="Times New Roman"/>
          <w:color w:val="000000" w:themeColor="text1"/>
        </w:rPr>
        <w:t>江苏省环境科学研究院</w:t>
      </w:r>
    </w:p>
    <w:p w14:paraId="2B6F310B" w14:textId="77777777" w:rsidR="0011450D" w:rsidRPr="00D32F8D" w:rsidRDefault="0011450D"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color w:val="000000" w:themeColor="text1"/>
        </w:rPr>
        <w:t>地址：</w:t>
      </w:r>
      <w:r w:rsidR="0071287D" w:rsidRPr="00D32F8D">
        <w:rPr>
          <w:rFonts w:ascii="Times New Roman" w:hAnsi="Times New Roman" w:cs="Times New Roman"/>
          <w:color w:val="000000" w:themeColor="text1"/>
        </w:rPr>
        <w:t>江苏省南京市</w:t>
      </w:r>
      <w:r w:rsidR="000F5612" w:rsidRPr="00D32F8D">
        <w:rPr>
          <w:rFonts w:ascii="Times New Roman" w:hAnsi="Times New Roman" w:cs="Times New Roman"/>
          <w:color w:val="000000" w:themeColor="text1"/>
        </w:rPr>
        <w:t>鼓楼区</w:t>
      </w:r>
      <w:r w:rsidR="0071287D" w:rsidRPr="00D32F8D">
        <w:rPr>
          <w:rFonts w:ascii="Times New Roman" w:hAnsi="Times New Roman" w:cs="Times New Roman"/>
          <w:color w:val="000000" w:themeColor="text1"/>
        </w:rPr>
        <w:t>江东北路</w:t>
      </w:r>
      <w:r w:rsidR="0071287D" w:rsidRPr="00D32F8D">
        <w:rPr>
          <w:rFonts w:ascii="Times New Roman" w:hAnsi="Times New Roman" w:cs="Times New Roman"/>
          <w:color w:val="000000" w:themeColor="text1"/>
        </w:rPr>
        <w:t>176</w:t>
      </w:r>
      <w:r w:rsidR="0071287D" w:rsidRPr="00D32F8D">
        <w:rPr>
          <w:rFonts w:ascii="Times New Roman" w:hAnsi="Times New Roman" w:cs="Times New Roman"/>
          <w:color w:val="000000" w:themeColor="text1"/>
        </w:rPr>
        <w:t>号</w:t>
      </w:r>
    </w:p>
    <w:p w14:paraId="471B36C9" w14:textId="77777777" w:rsidR="005A10AC" w:rsidRPr="00D32F8D" w:rsidRDefault="005A10AC"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color w:val="000000" w:themeColor="text1"/>
        </w:rPr>
        <w:t>联系人：</w:t>
      </w:r>
      <w:r w:rsidRPr="00D32F8D">
        <w:rPr>
          <w:rFonts w:ascii="Times New Roman" w:hAnsi="Times New Roman" w:cs="Times New Roman" w:hint="eastAsia"/>
          <w:color w:val="000000" w:themeColor="text1"/>
        </w:rPr>
        <w:t>姚敏</w:t>
      </w:r>
      <w:r w:rsidRPr="00D32F8D">
        <w:rPr>
          <w:rFonts w:ascii="Times New Roman" w:hAnsi="Times New Roman" w:cs="Times New Roman"/>
          <w:color w:val="000000" w:themeColor="text1"/>
        </w:rPr>
        <w:t xml:space="preserve">  </w:t>
      </w:r>
      <w:r w:rsidRPr="00D32F8D">
        <w:rPr>
          <w:rFonts w:ascii="Times New Roman" w:hAnsi="Times New Roman" w:cs="Times New Roman"/>
          <w:color w:val="000000" w:themeColor="text1"/>
        </w:rPr>
        <w:t>电话：</w:t>
      </w:r>
      <w:r w:rsidRPr="00D32F8D">
        <w:rPr>
          <w:rFonts w:ascii="Times New Roman" w:hAnsi="Times New Roman" w:cs="Times New Roman"/>
          <w:color w:val="000000" w:themeColor="text1"/>
        </w:rPr>
        <w:t>025-</w:t>
      </w:r>
      <w:r w:rsidRPr="00D32F8D">
        <w:rPr>
          <w:rFonts w:ascii="Times New Roman" w:hAnsi="Times New Roman" w:cs="Times New Roman" w:hint="eastAsia"/>
          <w:color w:val="000000" w:themeColor="text1"/>
        </w:rPr>
        <w:t>58527840</w:t>
      </w:r>
    </w:p>
    <w:p w14:paraId="7A11A6BD" w14:textId="112E402E" w:rsidR="005A10AC" w:rsidRPr="00D32F8D" w:rsidRDefault="005A10AC" w:rsidP="00D32F8D">
      <w:pPr>
        <w:spacing w:line="360" w:lineRule="auto"/>
        <w:ind w:firstLineChars="200" w:firstLine="420"/>
        <w:rPr>
          <w:rFonts w:ascii="Times New Roman" w:hAnsi="Times New Roman" w:cs="Times New Roman"/>
          <w:color w:val="000000" w:themeColor="text1"/>
        </w:rPr>
      </w:pPr>
      <w:r w:rsidRPr="00D32F8D">
        <w:rPr>
          <w:rFonts w:ascii="Times New Roman" w:hAnsi="Times New Roman" w:cs="Times New Roman"/>
          <w:color w:val="000000" w:themeColor="text1"/>
        </w:rPr>
        <w:t>招标文件联系人：</w:t>
      </w:r>
      <w:r w:rsidR="00A62DC2" w:rsidRPr="00D32F8D">
        <w:rPr>
          <w:rFonts w:ascii="Times New Roman" w:hAnsi="Times New Roman" w:cs="Times New Roman" w:hint="eastAsia"/>
          <w:color w:val="000000" w:themeColor="text1"/>
        </w:rPr>
        <w:t>周思聪</w:t>
      </w:r>
      <w:r w:rsidRPr="00D32F8D">
        <w:rPr>
          <w:rFonts w:ascii="Times New Roman" w:hAnsi="Times New Roman" w:cs="Times New Roman" w:hint="eastAsia"/>
          <w:color w:val="000000" w:themeColor="text1"/>
        </w:rPr>
        <w:t xml:space="preserve">  </w:t>
      </w:r>
      <w:r w:rsidRPr="00D32F8D">
        <w:rPr>
          <w:rFonts w:ascii="Times New Roman" w:hAnsi="Times New Roman" w:cs="Times New Roman" w:hint="eastAsia"/>
          <w:color w:val="000000" w:themeColor="text1"/>
        </w:rPr>
        <w:t>电话：</w:t>
      </w:r>
      <w:r w:rsidRPr="00D32F8D">
        <w:rPr>
          <w:rFonts w:ascii="Times New Roman" w:hAnsi="Times New Roman" w:cs="Times New Roman"/>
          <w:color w:val="000000" w:themeColor="text1"/>
        </w:rPr>
        <w:t>025-58527</w:t>
      </w:r>
      <w:r w:rsidR="00A62DC2" w:rsidRPr="00D32F8D">
        <w:rPr>
          <w:rFonts w:ascii="Times New Roman" w:hAnsi="Times New Roman" w:cs="Times New Roman"/>
          <w:color w:val="000000" w:themeColor="text1"/>
        </w:rPr>
        <w:t>840</w:t>
      </w:r>
    </w:p>
    <w:p w14:paraId="3CFC137B" w14:textId="12458E1F" w:rsidR="00D32F8D" w:rsidRPr="00D32F8D" w:rsidRDefault="00D17C3E" w:rsidP="00D32F8D">
      <w:pPr>
        <w:spacing w:line="360" w:lineRule="auto"/>
        <w:rPr>
          <w:b/>
        </w:rPr>
      </w:pPr>
      <w:r>
        <w:rPr>
          <w:rFonts w:hint="eastAsia"/>
          <w:b/>
        </w:rPr>
        <w:t>七</w:t>
      </w:r>
      <w:r w:rsidR="00D32F8D" w:rsidRPr="00D32F8D">
        <w:rPr>
          <w:b/>
        </w:rPr>
        <w:t>、评标结果公告和中标通知书</w:t>
      </w:r>
    </w:p>
    <w:p w14:paraId="2D84221D" w14:textId="717C879A" w:rsidR="00D32F8D" w:rsidRPr="006077D8" w:rsidRDefault="00D32F8D" w:rsidP="00D32F8D">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招标人将在评标结束后</w:t>
      </w:r>
      <w:r>
        <w:rPr>
          <w:rFonts w:ascii="Times New Roman" w:hAnsi="Times New Roman" w:cs="Times New Roman" w:hint="eastAsia"/>
          <w:color w:val="000000" w:themeColor="text1"/>
        </w:rPr>
        <w:t>三</w:t>
      </w:r>
      <w:r w:rsidRPr="006077D8">
        <w:rPr>
          <w:rFonts w:ascii="Times New Roman" w:hAnsi="Times New Roman" w:cs="Times New Roman"/>
          <w:color w:val="000000" w:themeColor="text1"/>
        </w:rPr>
        <w:t>个工作日内在</w:t>
      </w:r>
      <w:r>
        <w:rPr>
          <w:rFonts w:ascii="Times New Roman" w:hAnsi="Times New Roman" w:cs="Times New Roman"/>
          <w:color w:val="000000" w:themeColor="text1"/>
        </w:rPr>
        <w:t>江苏省环境科学研究院网站</w:t>
      </w:r>
      <w:r w:rsidRPr="002F5552">
        <w:rPr>
          <w:rFonts w:ascii="Times New Roman" w:hAnsi="Times New Roman" w:cs="Times New Roman"/>
          <w:color w:val="000000" w:themeColor="text1"/>
        </w:rPr>
        <w:t>http://www.jsaes.com/</w:t>
      </w:r>
      <w:r w:rsidRPr="006077D8">
        <w:rPr>
          <w:rFonts w:ascii="Times New Roman" w:hAnsi="Times New Roman" w:cs="Times New Roman"/>
          <w:color w:val="000000" w:themeColor="text1"/>
        </w:rPr>
        <w:t>上发布中标公告。</w:t>
      </w:r>
    </w:p>
    <w:p w14:paraId="411D7080" w14:textId="77777777" w:rsidR="00D32F8D" w:rsidRPr="006077D8" w:rsidRDefault="00D32F8D" w:rsidP="00D32F8D">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在发布公告的同时，招标人将向中标人发出中标通知书，中标通知书对招标人和中标人具有同等法律效力。</w:t>
      </w:r>
    </w:p>
    <w:p w14:paraId="2171C0A9" w14:textId="77777777" w:rsidR="00D32F8D" w:rsidRDefault="00D32F8D" w:rsidP="00D32F8D">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其余事项可按照国家招标投标相关管理办法执行。</w:t>
      </w:r>
    </w:p>
    <w:p w14:paraId="19A76E0C" w14:textId="297CA8E0" w:rsidR="00D32F8D" w:rsidRPr="00D32F8D" w:rsidRDefault="00D17C3E" w:rsidP="00D32F8D">
      <w:pPr>
        <w:spacing w:line="360" w:lineRule="auto"/>
        <w:rPr>
          <w:b/>
        </w:rPr>
      </w:pPr>
      <w:bookmarkStart w:id="0" w:name="_Toc513029236"/>
      <w:bookmarkStart w:id="1" w:name="_Toc16938552"/>
      <w:bookmarkStart w:id="2" w:name="_Toc20823308"/>
      <w:bookmarkStart w:id="3" w:name="_Toc120614220"/>
      <w:r>
        <w:rPr>
          <w:rFonts w:hint="eastAsia"/>
          <w:b/>
        </w:rPr>
        <w:t>八</w:t>
      </w:r>
      <w:r w:rsidR="00D32F8D" w:rsidRPr="00D32F8D">
        <w:rPr>
          <w:b/>
        </w:rPr>
        <w:t>、合同</w:t>
      </w:r>
      <w:bookmarkEnd w:id="0"/>
      <w:bookmarkEnd w:id="1"/>
      <w:bookmarkEnd w:id="2"/>
      <w:bookmarkEnd w:id="3"/>
      <w:r w:rsidR="00D32F8D" w:rsidRPr="00D32F8D">
        <w:rPr>
          <w:b/>
        </w:rPr>
        <w:t>授予</w:t>
      </w:r>
    </w:p>
    <w:p w14:paraId="473593CE" w14:textId="77777777" w:rsidR="00D32F8D" w:rsidRPr="006077D8" w:rsidRDefault="00D32F8D" w:rsidP="00D32F8D">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中标人应凭中标通知书</w:t>
      </w:r>
      <w:r>
        <w:rPr>
          <w:rFonts w:ascii="Times New Roman" w:hAnsi="Times New Roman" w:cs="Times New Roman" w:hint="eastAsia"/>
          <w:color w:val="000000" w:themeColor="text1"/>
        </w:rPr>
        <w:t>，</w:t>
      </w:r>
      <w:r w:rsidRPr="006077D8">
        <w:rPr>
          <w:rFonts w:ascii="Times New Roman" w:hAnsi="Times New Roman" w:cs="Times New Roman"/>
          <w:color w:val="000000" w:themeColor="text1"/>
        </w:rPr>
        <w:t>按照中标通知书规定的时间、地点及确定的相关事项与招标人签订技术服务合同。否则，如给采购人造成损失的，中标人应承担赔偿责任。</w:t>
      </w:r>
    </w:p>
    <w:p w14:paraId="6D7430AE" w14:textId="77777777" w:rsidR="00D32F8D" w:rsidRDefault="00D32F8D" w:rsidP="00D32F8D">
      <w:pPr>
        <w:spacing w:line="360" w:lineRule="auto"/>
        <w:ind w:firstLineChars="200" w:firstLine="420"/>
        <w:rPr>
          <w:rFonts w:ascii="Times New Roman" w:hAnsi="Times New Roman" w:cs="Times New Roman"/>
          <w:color w:val="000000" w:themeColor="text1"/>
        </w:rPr>
      </w:pPr>
      <w:r w:rsidRPr="006077D8">
        <w:rPr>
          <w:rFonts w:ascii="Times New Roman" w:hAnsi="Times New Roman" w:cs="Times New Roman"/>
          <w:color w:val="000000" w:themeColor="text1"/>
        </w:rPr>
        <w:t>招标文件、中标人的投标文件及招标过程中有关澄清、承诺文件均是履行合同约定的组成部分。</w:t>
      </w:r>
    </w:p>
    <w:p w14:paraId="3660DC9C" w14:textId="63754B85" w:rsidR="00D32F8D" w:rsidRDefault="00D32F8D" w:rsidP="005A10AC">
      <w:pPr>
        <w:spacing w:line="360" w:lineRule="auto"/>
        <w:rPr>
          <w:rFonts w:ascii="Times New Roman" w:hAnsi="Times New Roman" w:cs="Times New Roman"/>
        </w:rPr>
      </w:pPr>
    </w:p>
    <w:p w14:paraId="25DF24D4" w14:textId="77777777" w:rsidR="00D32F8D" w:rsidRPr="00D32F8D" w:rsidRDefault="00D32F8D" w:rsidP="005A10AC">
      <w:pPr>
        <w:spacing w:line="360" w:lineRule="auto"/>
        <w:rPr>
          <w:rFonts w:ascii="Times New Roman" w:hAnsi="Times New Roman" w:cs="Times New Roman"/>
        </w:rPr>
      </w:pPr>
    </w:p>
    <w:p w14:paraId="299FDAFF" w14:textId="07BD1719" w:rsidR="00CE6CE6" w:rsidRPr="00E92ED4" w:rsidRDefault="00D45884" w:rsidP="00E92ED4">
      <w:pPr>
        <w:spacing w:line="360" w:lineRule="auto"/>
        <w:jc w:val="center"/>
        <w:rPr>
          <w:rFonts w:ascii="Times New Roman" w:hAnsi="Times New Roman" w:cs="Times New Roman"/>
          <w:sz w:val="30"/>
          <w:szCs w:val="30"/>
        </w:rPr>
      </w:pPr>
      <w:r w:rsidRPr="00E92ED4">
        <w:rPr>
          <w:rFonts w:ascii="Times New Roman" w:hAnsi="Times New Roman" w:cs="Times New Roman" w:hint="eastAsia"/>
          <w:sz w:val="30"/>
          <w:szCs w:val="30"/>
        </w:rPr>
        <w:lastRenderedPageBreak/>
        <w:t>第三章</w:t>
      </w:r>
      <w:r w:rsidRPr="00E92ED4">
        <w:rPr>
          <w:rFonts w:ascii="Times New Roman" w:hAnsi="Times New Roman" w:cs="Times New Roman" w:hint="eastAsia"/>
          <w:sz w:val="30"/>
          <w:szCs w:val="30"/>
        </w:rPr>
        <w:t xml:space="preserve"> </w:t>
      </w:r>
      <w:r w:rsidRPr="00E92ED4">
        <w:rPr>
          <w:rFonts w:ascii="Times New Roman" w:hAnsi="Times New Roman" w:cs="Times New Roman" w:hint="eastAsia"/>
          <w:sz w:val="30"/>
          <w:szCs w:val="30"/>
        </w:rPr>
        <w:t>投标文件格式</w:t>
      </w:r>
    </w:p>
    <w:p w14:paraId="40CA079D" w14:textId="325ACA2D" w:rsidR="001B49DE" w:rsidRPr="0067132A" w:rsidRDefault="00E92ED4" w:rsidP="0011450D">
      <w:pPr>
        <w:spacing w:line="360" w:lineRule="auto"/>
        <w:rPr>
          <w:rFonts w:ascii="Times New Roman" w:hAnsi="Times New Roman" w:cs="Times New Roman"/>
          <w:color w:val="FF0000"/>
        </w:rPr>
      </w:pPr>
      <w:r>
        <w:rPr>
          <w:rFonts w:ascii="Times New Roman" w:hAnsi="Times New Roman" w:cs="Times New Roman" w:hint="eastAsia"/>
          <w:b/>
          <w:color w:val="000000" w:themeColor="text1"/>
        </w:rPr>
        <w:t>一</w:t>
      </w:r>
      <w:r w:rsidR="001B49DE" w:rsidRPr="0067132A">
        <w:rPr>
          <w:rFonts w:ascii="Times New Roman" w:hAnsi="Times New Roman" w:cs="Times New Roman"/>
          <w:b/>
          <w:color w:val="000000" w:themeColor="text1"/>
        </w:rPr>
        <w:t>、投标</w:t>
      </w:r>
      <w:r w:rsidR="009938A6">
        <w:rPr>
          <w:rFonts w:ascii="Times New Roman" w:hAnsi="Times New Roman" w:cs="Times New Roman"/>
          <w:b/>
          <w:color w:val="000000" w:themeColor="text1"/>
        </w:rPr>
        <w:t>文件应包含的</w:t>
      </w:r>
      <w:r w:rsidR="001B49DE" w:rsidRPr="0067132A">
        <w:rPr>
          <w:rFonts w:ascii="Times New Roman" w:hAnsi="Times New Roman" w:cs="Times New Roman"/>
          <w:b/>
          <w:color w:val="000000" w:themeColor="text1"/>
        </w:rPr>
        <w:t>材料</w:t>
      </w:r>
    </w:p>
    <w:p w14:paraId="75B71460" w14:textId="77777777" w:rsidR="00FA150B" w:rsidRDefault="001B49DE" w:rsidP="001B49DE">
      <w:pPr>
        <w:spacing w:line="360" w:lineRule="auto"/>
        <w:ind w:firstLineChars="200" w:firstLine="420"/>
        <w:rPr>
          <w:rFonts w:ascii="Times New Roman" w:hAnsi="Times New Roman" w:cs="Times New Roman"/>
        </w:rPr>
      </w:pPr>
      <w:r w:rsidRPr="0067132A">
        <w:rPr>
          <w:rFonts w:ascii="Times New Roman" w:hAnsi="Times New Roman" w:cs="Times New Roman"/>
          <w:color w:val="000000" w:themeColor="text1"/>
        </w:rPr>
        <w:t>投标</w:t>
      </w:r>
      <w:r w:rsidRPr="0067132A">
        <w:rPr>
          <w:rFonts w:ascii="Times New Roman" w:hAnsi="Times New Roman" w:cs="Times New Roman"/>
        </w:rPr>
        <w:t>时提供下列资料原件及逐页加盖单位公章的复印件（资料不全或不满足要求者不予受理）：</w:t>
      </w:r>
    </w:p>
    <w:p w14:paraId="3C442193" w14:textId="7CF2F30B" w:rsidR="00FA150B" w:rsidRPr="00FA150B" w:rsidRDefault="001B49DE" w:rsidP="00FA150B">
      <w:pPr>
        <w:pStyle w:val="aa"/>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报价表</w:t>
      </w:r>
    </w:p>
    <w:p w14:paraId="6C31F5CD" w14:textId="77777777" w:rsidR="00FA150B" w:rsidRDefault="001B49DE" w:rsidP="00FA150B">
      <w:pPr>
        <w:pStyle w:val="aa"/>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营业执照副本</w:t>
      </w:r>
    </w:p>
    <w:p w14:paraId="248A5ABE" w14:textId="77777777" w:rsidR="00A34AC7" w:rsidRDefault="00A34AC7" w:rsidP="00FA150B">
      <w:pPr>
        <w:pStyle w:val="aa"/>
        <w:numPr>
          <w:ilvl w:val="0"/>
          <w:numId w:val="9"/>
        </w:numPr>
        <w:spacing w:line="360" w:lineRule="auto"/>
        <w:ind w:firstLineChars="0"/>
        <w:rPr>
          <w:rFonts w:ascii="Times New Roman" w:hAnsi="Times New Roman" w:cs="Times New Roman"/>
        </w:rPr>
      </w:pPr>
      <w:r>
        <w:rPr>
          <w:rFonts w:ascii="Times New Roman" w:hAnsi="Times New Roman" w:cs="Times New Roman"/>
        </w:rPr>
        <w:t>单位介绍</w:t>
      </w:r>
    </w:p>
    <w:p w14:paraId="369E2078" w14:textId="6AC7F4FA" w:rsidR="00FA150B" w:rsidRDefault="001B49DE" w:rsidP="00FA150B">
      <w:pPr>
        <w:pStyle w:val="aa"/>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近</w:t>
      </w:r>
      <w:r w:rsidRPr="00FA150B">
        <w:rPr>
          <w:rFonts w:ascii="Times New Roman" w:hAnsi="Times New Roman" w:cs="Times New Roman"/>
        </w:rPr>
        <w:t xml:space="preserve">5 </w:t>
      </w:r>
      <w:r w:rsidRPr="00FA150B">
        <w:rPr>
          <w:rFonts w:ascii="Times New Roman" w:hAnsi="Times New Roman" w:cs="Times New Roman"/>
        </w:rPr>
        <w:t>年内相关业绩（如</w:t>
      </w:r>
      <w:r w:rsidR="00F769EB" w:rsidRPr="00FA150B">
        <w:rPr>
          <w:rFonts w:ascii="Times New Roman" w:hAnsi="Times New Roman" w:cs="Times New Roman"/>
        </w:rPr>
        <w:t>有相关国际合作经验</w:t>
      </w:r>
      <w:r w:rsidR="00B41549" w:rsidRPr="00FA150B">
        <w:rPr>
          <w:rFonts w:ascii="Times New Roman" w:hAnsi="Times New Roman" w:cs="Times New Roman"/>
        </w:rPr>
        <w:t>请注明，</w:t>
      </w:r>
      <w:r w:rsidR="004021B1">
        <w:rPr>
          <w:rFonts w:ascii="Times New Roman" w:hAnsi="Times New Roman" w:cs="Times New Roman"/>
        </w:rPr>
        <w:t>并提供国际合作项目合同复印件</w:t>
      </w:r>
      <w:r w:rsidR="004021B1">
        <w:rPr>
          <w:rFonts w:ascii="Times New Roman" w:hAnsi="Times New Roman" w:cs="Times New Roman" w:hint="eastAsia"/>
        </w:rPr>
        <w:t>）</w:t>
      </w:r>
    </w:p>
    <w:p w14:paraId="2BCC353F" w14:textId="77777777" w:rsidR="00FA150B" w:rsidRDefault="001B49DE" w:rsidP="00FA150B">
      <w:pPr>
        <w:pStyle w:val="aa"/>
        <w:numPr>
          <w:ilvl w:val="0"/>
          <w:numId w:val="9"/>
        </w:numPr>
        <w:spacing w:line="360" w:lineRule="auto"/>
        <w:ind w:firstLineChars="0"/>
        <w:rPr>
          <w:rFonts w:ascii="Times New Roman" w:hAnsi="Times New Roman" w:cs="Times New Roman"/>
        </w:rPr>
      </w:pPr>
      <w:r w:rsidRPr="00FA150B">
        <w:rPr>
          <w:rFonts w:ascii="Times New Roman" w:hAnsi="Times New Roman" w:cs="Times New Roman"/>
        </w:rPr>
        <w:t>拟参与的人员基本情况、项目负责人介绍</w:t>
      </w:r>
    </w:p>
    <w:p w14:paraId="21D3D57A" w14:textId="03380B2F" w:rsidR="00472D82" w:rsidRDefault="00E92ED4" w:rsidP="00FA150B">
      <w:pPr>
        <w:pStyle w:val="aa"/>
        <w:numPr>
          <w:ilvl w:val="0"/>
          <w:numId w:val="9"/>
        </w:numPr>
        <w:spacing w:line="360" w:lineRule="auto"/>
        <w:ind w:firstLineChars="0"/>
        <w:rPr>
          <w:rFonts w:ascii="Times New Roman" w:hAnsi="Times New Roman" w:cs="Times New Roman"/>
        </w:rPr>
      </w:pPr>
      <w:r>
        <w:rPr>
          <w:rFonts w:ascii="Times New Roman" w:hAnsi="Times New Roman" w:cs="Times New Roman" w:hint="eastAsia"/>
        </w:rPr>
        <w:t>研究方案</w:t>
      </w:r>
    </w:p>
    <w:p w14:paraId="5511CAC7" w14:textId="6838AC51" w:rsidR="00472D82" w:rsidRPr="00FA150B" w:rsidRDefault="00472D82" w:rsidP="00FA150B">
      <w:pPr>
        <w:pStyle w:val="aa"/>
        <w:numPr>
          <w:ilvl w:val="0"/>
          <w:numId w:val="9"/>
        </w:numPr>
        <w:spacing w:line="360" w:lineRule="auto"/>
        <w:ind w:firstLineChars="0"/>
        <w:rPr>
          <w:rFonts w:ascii="Times New Roman" w:hAnsi="Times New Roman" w:cs="Times New Roman"/>
        </w:rPr>
      </w:pPr>
      <w:r>
        <w:rPr>
          <w:rFonts w:ascii="Times New Roman" w:hAnsi="Times New Roman" w:cs="Times New Roman" w:hint="eastAsia"/>
        </w:rPr>
        <w:t>其他相关材料</w:t>
      </w:r>
      <w:r w:rsidR="00254618">
        <w:rPr>
          <w:rFonts w:ascii="Times New Roman" w:hAnsi="Times New Roman" w:cs="Times New Roman" w:hint="eastAsia"/>
        </w:rPr>
        <w:t>（若有）</w:t>
      </w:r>
    </w:p>
    <w:p w14:paraId="0A98C4D1" w14:textId="77777777" w:rsidR="0011450D" w:rsidRDefault="0011450D" w:rsidP="0011450D">
      <w:pPr>
        <w:spacing w:line="360" w:lineRule="auto"/>
        <w:rPr>
          <w:color w:val="FF0000"/>
        </w:rPr>
      </w:pPr>
    </w:p>
    <w:p w14:paraId="57FCE4B8" w14:textId="24037BE8" w:rsidR="00D45884" w:rsidRPr="00D32F8D" w:rsidRDefault="00D45884" w:rsidP="00D45884">
      <w:pPr>
        <w:spacing w:line="360" w:lineRule="auto"/>
        <w:jc w:val="center"/>
        <w:rPr>
          <w:rFonts w:ascii="Times New Roman" w:hAnsi="Times New Roman" w:cs="Times New Roman"/>
          <w:sz w:val="30"/>
          <w:szCs w:val="30"/>
        </w:rPr>
      </w:pPr>
      <w:r w:rsidRPr="00D32F8D">
        <w:rPr>
          <w:rFonts w:ascii="Times New Roman" w:hAnsi="Times New Roman" w:cs="Times New Roman" w:hint="eastAsia"/>
          <w:sz w:val="30"/>
          <w:szCs w:val="30"/>
        </w:rPr>
        <w:t>第四章</w:t>
      </w:r>
      <w:r w:rsidRPr="00D32F8D">
        <w:rPr>
          <w:rFonts w:ascii="Times New Roman" w:hAnsi="Times New Roman" w:cs="Times New Roman" w:hint="eastAsia"/>
          <w:sz w:val="30"/>
          <w:szCs w:val="30"/>
        </w:rPr>
        <w:t xml:space="preserve"> </w:t>
      </w:r>
      <w:r w:rsidRPr="00D32F8D">
        <w:rPr>
          <w:rFonts w:ascii="Times New Roman" w:hAnsi="Times New Roman" w:cs="Times New Roman" w:hint="eastAsia"/>
          <w:sz w:val="30"/>
          <w:szCs w:val="30"/>
        </w:rPr>
        <w:t>评审标准</w:t>
      </w:r>
    </w:p>
    <w:p w14:paraId="4434E493" w14:textId="1E91C79B" w:rsidR="00A712AA" w:rsidRPr="00A712AA" w:rsidRDefault="00E92ED4" w:rsidP="00A712AA">
      <w:pPr>
        <w:spacing w:line="360" w:lineRule="auto"/>
        <w:rPr>
          <w:rFonts w:ascii="Times New Roman" w:hAnsi="Times New Roman" w:cs="Times New Roman"/>
          <w:b/>
          <w:color w:val="000000" w:themeColor="text1"/>
        </w:rPr>
      </w:pPr>
      <w:r>
        <w:rPr>
          <w:rFonts w:ascii="Times New Roman" w:hAnsi="Times New Roman" w:cs="Times New Roman" w:hint="eastAsia"/>
          <w:b/>
          <w:color w:val="000000" w:themeColor="text1"/>
        </w:rPr>
        <w:t>一</w:t>
      </w:r>
      <w:r w:rsidR="00A712AA" w:rsidRPr="00A712AA">
        <w:rPr>
          <w:rFonts w:ascii="Times New Roman" w:hAnsi="Times New Roman" w:cs="Times New Roman"/>
          <w:b/>
          <w:color w:val="000000" w:themeColor="text1"/>
        </w:rPr>
        <w:t>、评标</w:t>
      </w:r>
    </w:p>
    <w:p w14:paraId="3C31BE88" w14:textId="2B607019" w:rsidR="00A712AA" w:rsidRDefault="00A712AA" w:rsidP="009938A6">
      <w:pPr>
        <w:spacing w:line="360" w:lineRule="auto"/>
        <w:ind w:firstLineChars="200" w:firstLine="420"/>
        <w:rPr>
          <w:rFonts w:ascii="Times New Roman" w:hAnsi="Times New Roman" w:cs="Times New Roman"/>
          <w:color w:val="000000" w:themeColor="text1"/>
        </w:rPr>
      </w:pPr>
      <w:r w:rsidRPr="00A712AA">
        <w:rPr>
          <w:rFonts w:ascii="Times New Roman" w:hAnsi="Times New Roman" w:cs="Times New Roman"/>
          <w:color w:val="000000" w:themeColor="text1"/>
        </w:rPr>
        <w:t>评标在开标后立即进行。评标由招标人依法组建的评标委员会负责，评标委员会由招标人代表、特聘专家组成，成员人数为五人。</w:t>
      </w:r>
    </w:p>
    <w:p w14:paraId="5B674D28" w14:textId="67C8D18A" w:rsidR="00A712AA" w:rsidRPr="00A712AA" w:rsidRDefault="00E92ED4" w:rsidP="00A712AA">
      <w:pPr>
        <w:spacing w:line="360" w:lineRule="auto"/>
        <w:rPr>
          <w:rFonts w:ascii="Times New Roman" w:hAnsi="Times New Roman" w:cs="Times New Roman"/>
          <w:b/>
          <w:color w:val="000000" w:themeColor="text1"/>
        </w:rPr>
      </w:pPr>
      <w:r>
        <w:rPr>
          <w:rFonts w:ascii="Times New Roman" w:hAnsi="Times New Roman" w:cs="Times New Roman" w:hint="eastAsia"/>
          <w:b/>
          <w:color w:val="000000" w:themeColor="text1"/>
        </w:rPr>
        <w:t>二</w:t>
      </w:r>
      <w:r w:rsidR="00A712AA" w:rsidRPr="00A712AA">
        <w:rPr>
          <w:rFonts w:ascii="Times New Roman" w:hAnsi="Times New Roman" w:cs="Times New Roman"/>
          <w:b/>
          <w:color w:val="000000" w:themeColor="text1"/>
        </w:rPr>
        <w:t>、评标方法</w:t>
      </w:r>
    </w:p>
    <w:p w14:paraId="2507EAFF" w14:textId="26699148" w:rsidR="00A712AA" w:rsidRPr="00A712AA" w:rsidRDefault="00A712AA" w:rsidP="00A712AA">
      <w:pPr>
        <w:spacing w:line="360" w:lineRule="auto"/>
        <w:ind w:firstLineChars="200" w:firstLine="420"/>
        <w:rPr>
          <w:rFonts w:ascii="Times New Roman" w:hAnsi="Times New Roman" w:cs="Times New Roman"/>
          <w:color w:val="000000" w:themeColor="text1"/>
        </w:rPr>
      </w:pPr>
      <w:r w:rsidRPr="00A712AA">
        <w:rPr>
          <w:rFonts w:ascii="Times New Roman" w:hAnsi="Times New Roman" w:cs="Times New Roman"/>
          <w:color w:val="000000" w:themeColor="text1"/>
        </w:rPr>
        <w:t>本次评标采用综合评分法。评标委员会将对投标文件进行评价和比较</w:t>
      </w:r>
      <w:r w:rsidR="009938A6">
        <w:rPr>
          <w:rFonts w:ascii="Times New Roman" w:hAnsi="Times New Roman" w:cs="Times New Roman" w:hint="eastAsia"/>
          <w:color w:val="000000" w:themeColor="text1"/>
        </w:rPr>
        <w:t>，</w:t>
      </w:r>
      <w:r w:rsidRPr="00A712AA">
        <w:rPr>
          <w:rFonts w:ascii="Times New Roman" w:hAnsi="Times New Roman" w:cs="Times New Roman"/>
          <w:color w:val="000000" w:themeColor="text1"/>
        </w:rPr>
        <w:t>在最大限度地满足招标文件实质性要求前提下，按照招标文件中规定的各项因素进行综合评审后，以评标总得分最高的前</w:t>
      </w:r>
      <w:r w:rsidRPr="00A712AA">
        <w:rPr>
          <w:rFonts w:ascii="Times New Roman" w:hAnsi="Times New Roman" w:cs="Times New Roman"/>
          <w:color w:val="000000" w:themeColor="text1"/>
        </w:rPr>
        <w:t>2</w:t>
      </w:r>
      <w:r w:rsidRPr="00A712AA">
        <w:rPr>
          <w:rFonts w:ascii="Times New Roman" w:hAnsi="Times New Roman" w:cs="Times New Roman"/>
          <w:color w:val="000000" w:themeColor="text1"/>
        </w:rPr>
        <w:t>位投标人为第一中标人和第二中标人。如投标人得分相同的，按投标报价由低到高顺序排列。得分且</w:t>
      </w:r>
      <w:bookmarkStart w:id="4" w:name="_GoBack"/>
      <w:bookmarkEnd w:id="4"/>
      <w:r w:rsidRPr="00A712AA">
        <w:rPr>
          <w:rFonts w:ascii="Times New Roman" w:hAnsi="Times New Roman" w:cs="Times New Roman"/>
          <w:color w:val="000000" w:themeColor="text1"/>
        </w:rPr>
        <w:t>投标报价相同的，按技术指标优劣顺序排列。</w:t>
      </w:r>
    </w:p>
    <w:p w14:paraId="3BCF0EF4" w14:textId="77777777" w:rsidR="00A712AA" w:rsidRPr="00A712AA" w:rsidRDefault="00A712AA" w:rsidP="00A712AA">
      <w:pPr>
        <w:spacing w:line="360" w:lineRule="auto"/>
        <w:ind w:firstLineChars="200" w:firstLine="420"/>
        <w:rPr>
          <w:rFonts w:ascii="Times New Roman" w:hAnsi="Times New Roman" w:cs="Times New Roman"/>
          <w:color w:val="000000" w:themeColor="text1"/>
        </w:rPr>
      </w:pPr>
      <w:r w:rsidRPr="00A712AA">
        <w:rPr>
          <w:rFonts w:ascii="Times New Roman" w:hAnsi="Times New Roman" w:cs="Times New Roman"/>
          <w:color w:val="000000" w:themeColor="text1"/>
        </w:rPr>
        <w:t>根据招标人授权，评标委员会将直接确定第一中标人为本次招标中标人。中标人因不可抗力或自身原因不能履行约定的，可以与第二中标人签订服务合同，以此类推。</w:t>
      </w:r>
    </w:p>
    <w:p w14:paraId="21C34DDC" w14:textId="22C173D3" w:rsidR="0011450D" w:rsidRPr="006D0BE6" w:rsidRDefault="00E92ED4" w:rsidP="0011450D">
      <w:pPr>
        <w:spacing w:line="360" w:lineRule="auto"/>
        <w:rPr>
          <w:b/>
          <w:color w:val="000000" w:themeColor="text1"/>
        </w:rPr>
      </w:pPr>
      <w:r>
        <w:rPr>
          <w:rFonts w:hint="eastAsia"/>
          <w:b/>
          <w:color w:val="000000" w:themeColor="text1"/>
        </w:rPr>
        <w:t>三</w:t>
      </w:r>
      <w:r w:rsidR="0011450D" w:rsidRPr="006D0BE6">
        <w:rPr>
          <w:rFonts w:hint="eastAsia"/>
          <w:b/>
          <w:color w:val="000000" w:themeColor="text1"/>
        </w:rPr>
        <w:t>、</w:t>
      </w:r>
      <w:r w:rsidR="00A34AC7">
        <w:rPr>
          <w:rFonts w:hint="eastAsia"/>
          <w:b/>
          <w:color w:val="000000" w:themeColor="text1"/>
        </w:rPr>
        <w:t>评分</w:t>
      </w:r>
      <w:r w:rsidR="00650C5F">
        <w:rPr>
          <w:rFonts w:hint="eastAsia"/>
          <w:b/>
          <w:color w:val="000000" w:themeColor="text1"/>
        </w:rPr>
        <w:t>标准</w:t>
      </w:r>
    </w:p>
    <w:p w14:paraId="04A8C36B" w14:textId="4BA823DB" w:rsidR="00115EC4" w:rsidRDefault="009938A6" w:rsidP="00732FA8">
      <w:pPr>
        <w:spacing w:line="360" w:lineRule="auto"/>
        <w:ind w:firstLineChars="200" w:firstLine="420"/>
        <w:rPr>
          <w:rFonts w:ascii="Times New Roman" w:hAnsi="Times New Roman" w:cs="Times New Roman"/>
          <w:color w:val="000000" w:themeColor="text1"/>
        </w:rPr>
      </w:pPr>
      <w:r w:rsidRPr="009938A6">
        <w:rPr>
          <w:rFonts w:ascii="Times New Roman" w:hAnsi="Times New Roman" w:cs="Times New Roman"/>
          <w:color w:val="000000" w:themeColor="text1"/>
        </w:rPr>
        <w:t>本项目采用综合评分法，总分值为</w:t>
      </w:r>
      <w:r w:rsidRPr="009938A6">
        <w:rPr>
          <w:rFonts w:ascii="Times New Roman" w:hAnsi="Times New Roman" w:cs="Times New Roman"/>
          <w:color w:val="000000" w:themeColor="text1"/>
        </w:rPr>
        <w:t>100</w:t>
      </w:r>
      <w:r w:rsidRPr="009938A6">
        <w:rPr>
          <w:rFonts w:ascii="Times New Roman" w:hAnsi="Times New Roman" w:cs="Times New Roman"/>
          <w:color w:val="000000" w:themeColor="text1"/>
        </w:rPr>
        <w:t>分。其中</w:t>
      </w:r>
      <w:r w:rsidR="005A25CA">
        <w:rPr>
          <w:rFonts w:ascii="Times New Roman" w:hAnsi="Times New Roman" w:cs="Times New Roman"/>
          <w:color w:val="000000" w:themeColor="text1"/>
        </w:rPr>
        <w:t>投标方资质占</w:t>
      </w:r>
      <w:r w:rsidR="00D32F8D">
        <w:rPr>
          <w:rFonts w:ascii="Times New Roman" w:hAnsi="Times New Roman" w:cs="Times New Roman"/>
          <w:color w:val="000000" w:themeColor="text1"/>
        </w:rPr>
        <w:t>15</w:t>
      </w:r>
      <w:r w:rsidR="00A67CE4">
        <w:rPr>
          <w:rFonts w:ascii="Times New Roman" w:hAnsi="Times New Roman" w:cs="Times New Roman" w:hint="eastAsia"/>
          <w:color w:val="000000" w:themeColor="text1"/>
        </w:rPr>
        <w:t>分</w:t>
      </w:r>
      <w:r w:rsidR="005A25CA">
        <w:rPr>
          <w:rFonts w:ascii="Times New Roman" w:hAnsi="Times New Roman" w:cs="Times New Roman" w:hint="eastAsia"/>
          <w:color w:val="000000" w:themeColor="text1"/>
        </w:rPr>
        <w:t>，</w:t>
      </w:r>
      <w:r w:rsidR="00D32F8D" w:rsidRPr="00D32F8D">
        <w:rPr>
          <w:rFonts w:ascii="Times New Roman" w:hAnsi="Times New Roman" w:cs="Times New Roman" w:hint="eastAsia"/>
          <w:color w:val="000000" w:themeColor="text1"/>
        </w:rPr>
        <w:t>近</w:t>
      </w:r>
      <w:r w:rsidR="00D32F8D" w:rsidRPr="00D32F8D">
        <w:rPr>
          <w:rFonts w:ascii="Times New Roman" w:hAnsi="Times New Roman" w:cs="Times New Roman" w:hint="eastAsia"/>
          <w:color w:val="000000" w:themeColor="text1"/>
        </w:rPr>
        <w:t>5</w:t>
      </w:r>
      <w:r w:rsidR="00D32F8D" w:rsidRPr="00D32F8D">
        <w:rPr>
          <w:rFonts w:ascii="Times New Roman" w:hAnsi="Times New Roman" w:cs="Times New Roman" w:hint="eastAsia"/>
          <w:color w:val="000000" w:themeColor="text1"/>
        </w:rPr>
        <w:t>年相关业绩</w:t>
      </w:r>
      <w:r w:rsidR="00960FE8">
        <w:rPr>
          <w:rFonts w:ascii="Times New Roman" w:hAnsi="Times New Roman" w:cs="Times New Roman" w:hint="eastAsia"/>
          <w:color w:val="000000" w:themeColor="text1"/>
        </w:rPr>
        <w:t>占</w:t>
      </w:r>
      <w:r w:rsidR="00D32F8D">
        <w:rPr>
          <w:rFonts w:ascii="Times New Roman" w:hAnsi="Times New Roman" w:cs="Times New Roman"/>
          <w:color w:val="000000" w:themeColor="text1"/>
        </w:rPr>
        <w:t>2</w:t>
      </w:r>
      <w:r w:rsidR="00960FE8">
        <w:rPr>
          <w:rFonts w:ascii="Times New Roman" w:hAnsi="Times New Roman" w:cs="Times New Roman" w:hint="eastAsia"/>
          <w:color w:val="000000" w:themeColor="text1"/>
        </w:rPr>
        <w:t>0</w:t>
      </w:r>
      <w:r w:rsidR="00960FE8">
        <w:rPr>
          <w:rFonts w:ascii="Times New Roman" w:hAnsi="Times New Roman" w:cs="Times New Roman" w:hint="eastAsia"/>
          <w:color w:val="000000" w:themeColor="text1"/>
        </w:rPr>
        <w:t>分，</w:t>
      </w:r>
      <w:r w:rsidR="00D32F8D" w:rsidRPr="00D32F8D">
        <w:rPr>
          <w:rFonts w:ascii="Times New Roman" w:hAnsi="Times New Roman" w:cs="Times New Roman" w:hint="eastAsia"/>
          <w:color w:val="000000" w:themeColor="text1"/>
        </w:rPr>
        <w:t>研究方案</w:t>
      </w:r>
      <w:r w:rsidR="00D32F8D">
        <w:rPr>
          <w:rFonts w:ascii="Times New Roman" w:hAnsi="Times New Roman" w:cs="Times New Roman" w:hint="eastAsia"/>
          <w:color w:val="000000" w:themeColor="text1"/>
        </w:rPr>
        <w:t>占</w:t>
      </w:r>
      <w:r w:rsidR="00D32F8D">
        <w:rPr>
          <w:rFonts w:ascii="Times New Roman" w:hAnsi="Times New Roman" w:cs="Times New Roman" w:hint="eastAsia"/>
          <w:color w:val="000000" w:themeColor="text1"/>
        </w:rPr>
        <w:t>3</w:t>
      </w:r>
      <w:r w:rsidR="00D32F8D">
        <w:rPr>
          <w:rFonts w:ascii="Times New Roman" w:hAnsi="Times New Roman" w:cs="Times New Roman"/>
          <w:color w:val="000000" w:themeColor="text1"/>
        </w:rPr>
        <w:t>5</w:t>
      </w:r>
      <w:r w:rsidR="00D32F8D">
        <w:rPr>
          <w:rFonts w:ascii="Times New Roman" w:hAnsi="Times New Roman" w:cs="Times New Roman" w:hint="eastAsia"/>
          <w:color w:val="000000" w:themeColor="text1"/>
        </w:rPr>
        <w:t>分，</w:t>
      </w:r>
      <w:proofErr w:type="gramStart"/>
      <w:r w:rsidR="00960FE8">
        <w:rPr>
          <w:rFonts w:ascii="Times New Roman" w:hAnsi="Times New Roman" w:cs="Times New Roman" w:hint="eastAsia"/>
          <w:color w:val="000000" w:themeColor="text1"/>
        </w:rPr>
        <w:t>报价占</w:t>
      </w:r>
      <w:proofErr w:type="gramEnd"/>
      <w:r w:rsidR="00D32F8D">
        <w:rPr>
          <w:rFonts w:ascii="Times New Roman" w:hAnsi="Times New Roman" w:cs="Times New Roman"/>
          <w:color w:val="000000" w:themeColor="text1"/>
        </w:rPr>
        <w:t>3</w:t>
      </w:r>
      <w:r w:rsidR="00960FE8">
        <w:rPr>
          <w:rFonts w:ascii="Times New Roman" w:hAnsi="Times New Roman" w:cs="Times New Roman" w:hint="eastAsia"/>
          <w:color w:val="000000" w:themeColor="text1"/>
        </w:rPr>
        <w:t>0</w:t>
      </w:r>
      <w:r w:rsidR="00960FE8">
        <w:rPr>
          <w:rFonts w:ascii="Times New Roman" w:hAnsi="Times New Roman" w:cs="Times New Roman" w:hint="eastAsia"/>
          <w:color w:val="000000" w:themeColor="text1"/>
        </w:rPr>
        <w:t>分。</w:t>
      </w:r>
    </w:p>
    <w:p w14:paraId="29925DDE" w14:textId="77777777" w:rsidR="004E0F76" w:rsidRDefault="004E0F76" w:rsidP="00732FA8">
      <w:pPr>
        <w:spacing w:line="360" w:lineRule="auto"/>
        <w:ind w:firstLineChars="200" w:firstLine="420"/>
        <w:rPr>
          <w:color w:val="000000" w:themeColor="text1"/>
        </w:rPr>
        <w:sectPr w:rsidR="004E0F76">
          <w:pgSz w:w="11906" w:h="16838"/>
          <w:pgMar w:top="1440" w:right="1800" w:bottom="1440" w:left="1800" w:header="851" w:footer="992" w:gutter="0"/>
          <w:cols w:space="425"/>
          <w:docGrid w:type="lines" w:linePitch="312"/>
        </w:sectPr>
      </w:pPr>
    </w:p>
    <w:p w14:paraId="6F27D6DA" w14:textId="04A15578" w:rsidR="004E0F76" w:rsidRPr="00365B1B" w:rsidRDefault="004E0F76" w:rsidP="00365B1B">
      <w:pPr>
        <w:spacing w:line="360" w:lineRule="auto"/>
        <w:jc w:val="center"/>
        <w:rPr>
          <w:b/>
          <w:sz w:val="28"/>
        </w:rPr>
      </w:pPr>
      <w:r w:rsidRPr="00365B1B">
        <w:rPr>
          <w:b/>
          <w:sz w:val="28"/>
        </w:rPr>
        <w:lastRenderedPageBreak/>
        <w:t>招标</w:t>
      </w:r>
      <w:r w:rsidRPr="00365B1B">
        <w:rPr>
          <w:rFonts w:hint="eastAsia"/>
          <w:b/>
          <w:sz w:val="28"/>
        </w:rPr>
        <w:t>评分细则</w:t>
      </w:r>
    </w:p>
    <w:p w14:paraId="2E16A0E7" w14:textId="77777777" w:rsidR="00E92ED4" w:rsidRDefault="004E0F76" w:rsidP="004E0F76">
      <w:pPr>
        <w:spacing w:beforeLines="50" w:before="156"/>
        <w:jc w:val="left"/>
        <w:rPr>
          <w:rFonts w:asciiTheme="minorEastAsia" w:hAnsiTheme="minorEastAsia" w:cs="方正仿宋_GBK"/>
          <w:bCs/>
          <w:color w:val="000000"/>
          <w:spacing w:val="6"/>
          <w:szCs w:val="21"/>
          <w:shd w:val="clear" w:color="auto" w:fill="FFFFFF"/>
        </w:rPr>
      </w:pPr>
      <w:r w:rsidRPr="00365B1B">
        <w:rPr>
          <w:rFonts w:asciiTheme="minorEastAsia" w:hAnsiTheme="minorEastAsia" w:cs="方正仿宋_GBK" w:hint="eastAsia"/>
          <w:bCs/>
          <w:color w:val="000000"/>
          <w:spacing w:val="6"/>
          <w:sz w:val="28"/>
          <w:szCs w:val="28"/>
          <w:shd w:val="clear" w:color="auto" w:fill="FFFFFF"/>
        </w:rPr>
        <w:t>报价单位：</w:t>
      </w:r>
      <w:r w:rsidRPr="00365B1B">
        <w:rPr>
          <w:rFonts w:asciiTheme="minorEastAsia" w:hAnsiTheme="minorEastAsia"/>
          <w:spacing w:val="-6"/>
          <w:sz w:val="28"/>
          <w:szCs w:val="28"/>
          <w:u w:val="single"/>
        </w:rPr>
        <w:softHyphen/>
        <w:t xml:space="preserve">              </w:t>
      </w:r>
      <w:r w:rsidRPr="00365B1B">
        <w:rPr>
          <w:rFonts w:asciiTheme="minorEastAsia" w:hAnsiTheme="minorEastAsia" w:cs="方正仿宋_GBK"/>
          <w:bCs/>
          <w:color w:val="000000"/>
          <w:spacing w:val="6"/>
          <w:szCs w:val="21"/>
          <w:shd w:val="clear" w:color="auto" w:fill="FFFFFF"/>
        </w:rPr>
        <w:t xml:space="preserve">     </w:t>
      </w:r>
    </w:p>
    <w:tbl>
      <w:tblPr>
        <w:tblW w:w="5050" w:type="pc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2182"/>
        <w:gridCol w:w="3546"/>
        <w:gridCol w:w="992"/>
        <w:gridCol w:w="5953"/>
        <w:gridCol w:w="853"/>
        <w:gridCol w:w="847"/>
      </w:tblGrid>
      <w:tr w:rsidR="00E92ED4" w:rsidRPr="00D725F1" w14:paraId="0FF43FA0" w14:textId="77777777" w:rsidTr="00F62580">
        <w:trPr>
          <w:trHeight w:hRule="exact" w:val="646"/>
        </w:trPr>
        <w:tc>
          <w:tcPr>
            <w:tcW w:w="217" w:type="pct"/>
            <w:tcMar>
              <w:left w:w="28" w:type="dxa"/>
              <w:right w:w="28" w:type="dxa"/>
            </w:tcMar>
            <w:vAlign w:val="center"/>
          </w:tcPr>
          <w:p w14:paraId="047540E4"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序号</w:t>
            </w:r>
          </w:p>
        </w:tc>
        <w:tc>
          <w:tcPr>
            <w:tcW w:w="1906" w:type="pct"/>
            <w:gridSpan w:val="2"/>
            <w:tcMar>
              <w:left w:w="28" w:type="dxa"/>
              <w:right w:w="28" w:type="dxa"/>
            </w:tcMar>
            <w:vAlign w:val="center"/>
          </w:tcPr>
          <w:p w14:paraId="214715C4"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评分项目</w:t>
            </w:r>
          </w:p>
        </w:tc>
        <w:tc>
          <w:tcPr>
            <w:tcW w:w="330" w:type="pct"/>
            <w:tcMar>
              <w:left w:w="28" w:type="dxa"/>
              <w:right w:w="28" w:type="dxa"/>
            </w:tcMar>
            <w:vAlign w:val="center"/>
          </w:tcPr>
          <w:p w14:paraId="3F1AB6C0"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满分</w:t>
            </w:r>
          </w:p>
        </w:tc>
        <w:tc>
          <w:tcPr>
            <w:tcW w:w="1981" w:type="pct"/>
            <w:tcMar>
              <w:left w:w="28" w:type="dxa"/>
              <w:right w:w="28" w:type="dxa"/>
            </w:tcMar>
            <w:vAlign w:val="center"/>
          </w:tcPr>
          <w:p w14:paraId="7EE1C694"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评分标准</w:t>
            </w:r>
          </w:p>
        </w:tc>
        <w:tc>
          <w:tcPr>
            <w:tcW w:w="284" w:type="pct"/>
            <w:tcMar>
              <w:left w:w="28" w:type="dxa"/>
              <w:right w:w="28" w:type="dxa"/>
            </w:tcMar>
            <w:vAlign w:val="center"/>
          </w:tcPr>
          <w:p w14:paraId="368C0C02"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得分</w:t>
            </w:r>
          </w:p>
        </w:tc>
        <w:tc>
          <w:tcPr>
            <w:tcW w:w="282" w:type="pct"/>
            <w:vAlign w:val="center"/>
          </w:tcPr>
          <w:p w14:paraId="35B58676"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小计</w:t>
            </w:r>
          </w:p>
        </w:tc>
      </w:tr>
      <w:tr w:rsidR="00E92ED4" w:rsidRPr="00D725F1" w14:paraId="528B8FA1" w14:textId="77777777" w:rsidTr="00F62580">
        <w:trPr>
          <w:trHeight w:hRule="exact" w:val="624"/>
        </w:trPr>
        <w:tc>
          <w:tcPr>
            <w:tcW w:w="217" w:type="pct"/>
            <w:vMerge w:val="restart"/>
            <w:tcMar>
              <w:left w:w="28" w:type="dxa"/>
              <w:right w:w="28" w:type="dxa"/>
            </w:tcMar>
            <w:vAlign w:val="center"/>
          </w:tcPr>
          <w:p w14:paraId="2839A00A"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1</w:t>
            </w:r>
          </w:p>
        </w:tc>
        <w:tc>
          <w:tcPr>
            <w:tcW w:w="726" w:type="pct"/>
            <w:vMerge w:val="restart"/>
            <w:tcMar>
              <w:left w:w="28" w:type="dxa"/>
              <w:right w:w="28" w:type="dxa"/>
            </w:tcMar>
            <w:vAlign w:val="center"/>
          </w:tcPr>
          <w:p w14:paraId="45BD5AFA" w14:textId="6877F988" w:rsidR="00E92ED4" w:rsidRPr="00D725F1" w:rsidRDefault="00D32F8D" w:rsidP="00F62580">
            <w:pPr>
              <w:spacing w:line="320" w:lineRule="exact"/>
              <w:jc w:val="center"/>
              <w:rPr>
                <w:rFonts w:ascii="方正仿宋_GBK" w:eastAsia="方正仿宋_GBK" w:hAnsi="方正仿宋_GBK" w:cs="方正仿宋_GBK"/>
                <w:bCs/>
                <w:spacing w:val="6"/>
                <w:szCs w:val="21"/>
                <w:shd w:val="clear" w:color="auto" w:fill="FFFFFF"/>
              </w:rPr>
            </w:pPr>
            <w:r>
              <w:rPr>
                <w:rFonts w:ascii="方正仿宋_GBK" w:eastAsia="方正仿宋_GBK" w:hAnsi="方正仿宋_GBK" w:cs="方正仿宋_GBK" w:hint="eastAsia"/>
                <w:bCs/>
                <w:spacing w:val="6"/>
                <w:szCs w:val="21"/>
                <w:shd w:val="clear" w:color="auto" w:fill="FFFFFF"/>
              </w:rPr>
              <w:t>投标方</w:t>
            </w:r>
            <w:r w:rsidR="00E92ED4" w:rsidRPr="00D725F1">
              <w:rPr>
                <w:rFonts w:ascii="方正仿宋_GBK" w:eastAsia="方正仿宋_GBK" w:hAnsi="方正仿宋_GBK" w:cs="方正仿宋_GBK" w:hint="eastAsia"/>
                <w:bCs/>
                <w:spacing w:val="6"/>
                <w:szCs w:val="21"/>
                <w:shd w:val="clear" w:color="auto" w:fill="FFFFFF"/>
              </w:rPr>
              <w:t>资质</w:t>
            </w:r>
          </w:p>
          <w:p w14:paraId="0C57FD45" w14:textId="65A9DE09"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（1</w:t>
            </w:r>
            <w:r w:rsidR="00D32F8D">
              <w:rPr>
                <w:rFonts w:ascii="方正仿宋_GBK" w:eastAsia="方正仿宋_GBK" w:hAnsi="方正仿宋_GBK" w:cs="方正仿宋_GBK"/>
                <w:bCs/>
                <w:spacing w:val="6"/>
                <w:szCs w:val="21"/>
                <w:shd w:val="clear" w:color="auto" w:fill="FFFFFF"/>
              </w:rPr>
              <w:t>5</w:t>
            </w:r>
            <w:r w:rsidRPr="00D725F1">
              <w:rPr>
                <w:rFonts w:ascii="方正仿宋_GBK" w:eastAsia="方正仿宋_GBK" w:hAnsi="方正仿宋_GBK" w:cs="方正仿宋_GBK" w:hint="eastAsia"/>
                <w:bCs/>
                <w:spacing w:val="6"/>
                <w:szCs w:val="21"/>
                <w:shd w:val="clear" w:color="auto" w:fill="FFFFFF"/>
              </w:rPr>
              <w:t>分）</w:t>
            </w:r>
          </w:p>
        </w:tc>
        <w:tc>
          <w:tcPr>
            <w:tcW w:w="1180" w:type="pct"/>
            <w:tcMar>
              <w:left w:w="28" w:type="dxa"/>
              <w:right w:w="28" w:type="dxa"/>
            </w:tcMar>
            <w:vAlign w:val="center"/>
          </w:tcPr>
          <w:p w14:paraId="269BE861" w14:textId="77777777" w:rsidR="00E92ED4" w:rsidRPr="00D725F1" w:rsidRDefault="00E92ED4" w:rsidP="00F62580">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1、项目负责人</w:t>
            </w:r>
          </w:p>
        </w:tc>
        <w:tc>
          <w:tcPr>
            <w:tcW w:w="330" w:type="pct"/>
            <w:tcMar>
              <w:left w:w="28" w:type="dxa"/>
              <w:right w:w="28" w:type="dxa"/>
            </w:tcMar>
            <w:vAlign w:val="center"/>
          </w:tcPr>
          <w:p w14:paraId="462EA070"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5分</w:t>
            </w:r>
          </w:p>
        </w:tc>
        <w:tc>
          <w:tcPr>
            <w:tcW w:w="1981" w:type="pct"/>
            <w:tcMar>
              <w:left w:w="28" w:type="dxa"/>
              <w:right w:w="28" w:type="dxa"/>
            </w:tcMar>
            <w:vAlign w:val="center"/>
          </w:tcPr>
          <w:p w14:paraId="05CDC24E" w14:textId="77777777" w:rsidR="00E92ED4" w:rsidRPr="00D725F1" w:rsidRDefault="00E92ED4" w:rsidP="00F62580">
            <w:pPr>
              <w:spacing w:line="320" w:lineRule="exact"/>
              <w:jc w:val="left"/>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教授级5分，副教授级4分，讲师或</w:t>
            </w:r>
            <w:r>
              <w:rPr>
                <w:rFonts w:ascii="方正仿宋_GBK" w:eastAsia="方正仿宋_GBK" w:hAnsi="方正仿宋_GBK" w:cs="方正仿宋_GBK" w:hint="eastAsia"/>
                <w:bCs/>
                <w:spacing w:val="6"/>
                <w:szCs w:val="21"/>
                <w:shd w:val="clear" w:color="auto" w:fill="FFFFFF"/>
              </w:rPr>
              <w:t>工程师</w:t>
            </w:r>
            <w:r w:rsidRPr="00D725F1">
              <w:rPr>
                <w:rFonts w:ascii="方正仿宋_GBK" w:eastAsia="方正仿宋_GBK" w:hAnsi="方正仿宋_GBK" w:cs="方正仿宋_GBK" w:hint="eastAsia"/>
                <w:bCs/>
                <w:spacing w:val="6"/>
                <w:szCs w:val="21"/>
                <w:shd w:val="clear" w:color="auto" w:fill="FFFFFF"/>
              </w:rPr>
              <w:t>级2分，其余不得分</w:t>
            </w:r>
          </w:p>
        </w:tc>
        <w:tc>
          <w:tcPr>
            <w:tcW w:w="284" w:type="pct"/>
            <w:tcMar>
              <w:left w:w="28" w:type="dxa"/>
              <w:right w:w="28" w:type="dxa"/>
            </w:tcMar>
            <w:vAlign w:val="center"/>
          </w:tcPr>
          <w:p w14:paraId="41A3E71A"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restart"/>
            <w:vAlign w:val="center"/>
          </w:tcPr>
          <w:p w14:paraId="47E5B633" w14:textId="77777777" w:rsidR="00E92ED4" w:rsidRPr="00D725F1" w:rsidRDefault="00E92ED4" w:rsidP="00F62580">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7385B845" w14:textId="77777777" w:rsidTr="00F62580">
        <w:trPr>
          <w:trHeight w:hRule="exact" w:val="624"/>
        </w:trPr>
        <w:tc>
          <w:tcPr>
            <w:tcW w:w="217" w:type="pct"/>
            <w:vMerge/>
            <w:tcMar>
              <w:left w:w="28" w:type="dxa"/>
              <w:right w:w="28" w:type="dxa"/>
            </w:tcMar>
            <w:vAlign w:val="center"/>
          </w:tcPr>
          <w:p w14:paraId="4F713133"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726" w:type="pct"/>
            <w:vMerge/>
            <w:tcMar>
              <w:left w:w="28" w:type="dxa"/>
              <w:right w:w="28" w:type="dxa"/>
            </w:tcMar>
            <w:vAlign w:val="center"/>
          </w:tcPr>
          <w:p w14:paraId="44794599"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1180" w:type="pct"/>
            <w:tcMar>
              <w:left w:w="28" w:type="dxa"/>
              <w:right w:w="28" w:type="dxa"/>
            </w:tcMar>
            <w:vAlign w:val="center"/>
          </w:tcPr>
          <w:p w14:paraId="7B6FD0C6" w14:textId="2652D9B2"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2、课题组成员</w:t>
            </w:r>
          </w:p>
        </w:tc>
        <w:tc>
          <w:tcPr>
            <w:tcW w:w="330" w:type="pct"/>
            <w:tcMar>
              <w:left w:w="28" w:type="dxa"/>
              <w:right w:w="28" w:type="dxa"/>
            </w:tcMar>
            <w:vAlign w:val="center"/>
          </w:tcPr>
          <w:p w14:paraId="0BA9461A" w14:textId="537635BD"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5分</w:t>
            </w:r>
          </w:p>
        </w:tc>
        <w:tc>
          <w:tcPr>
            <w:tcW w:w="1981" w:type="pct"/>
            <w:tcMar>
              <w:left w:w="28" w:type="dxa"/>
              <w:right w:w="28" w:type="dxa"/>
            </w:tcMar>
            <w:vAlign w:val="center"/>
          </w:tcPr>
          <w:p w14:paraId="77F304D2" w14:textId="78F876B6"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副高级以上职称人数</w:t>
            </w:r>
            <w:r w:rsidRPr="00D725F1">
              <w:rPr>
                <w:rFonts w:ascii="方正仿宋_GBK" w:eastAsia="方正仿宋_GBK" w:hAnsi="方正仿宋_GBK" w:cs="方正仿宋_GBK" w:hint="eastAsia"/>
                <w:bCs/>
                <w:spacing w:val="6"/>
                <w:szCs w:val="21"/>
                <w:shd w:val="clear" w:color="auto" w:fill="FFFFFF"/>
              </w:rPr>
              <w:t>超过2人以上5分，2人3分，1人及以下1分</w:t>
            </w:r>
          </w:p>
        </w:tc>
        <w:tc>
          <w:tcPr>
            <w:tcW w:w="284" w:type="pct"/>
            <w:tcMar>
              <w:left w:w="28" w:type="dxa"/>
              <w:right w:w="28" w:type="dxa"/>
            </w:tcMar>
            <w:vAlign w:val="center"/>
          </w:tcPr>
          <w:p w14:paraId="410CE107"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ign w:val="center"/>
          </w:tcPr>
          <w:p w14:paraId="2621A362"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420680A6" w14:textId="77777777" w:rsidTr="00F62580">
        <w:trPr>
          <w:trHeight w:hRule="exact" w:val="624"/>
        </w:trPr>
        <w:tc>
          <w:tcPr>
            <w:tcW w:w="217" w:type="pct"/>
            <w:vMerge/>
            <w:tcMar>
              <w:left w:w="28" w:type="dxa"/>
              <w:right w:w="28" w:type="dxa"/>
            </w:tcMar>
            <w:vAlign w:val="center"/>
          </w:tcPr>
          <w:p w14:paraId="4F11E9CE"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726" w:type="pct"/>
            <w:vMerge/>
            <w:tcMar>
              <w:left w:w="28" w:type="dxa"/>
              <w:right w:w="28" w:type="dxa"/>
            </w:tcMar>
            <w:vAlign w:val="center"/>
          </w:tcPr>
          <w:p w14:paraId="7D436743"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1180" w:type="pct"/>
            <w:tcMar>
              <w:left w:w="28" w:type="dxa"/>
              <w:right w:w="28" w:type="dxa"/>
            </w:tcMar>
            <w:vAlign w:val="center"/>
          </w:tcPr>
          <w:p w14:paraId="1DDD76F8" w14:textId="1B6EF1A1" w:rsidR="00D32F8D" w:rsidRPr="00D725F1" w:rsidRDefault="00D32F8D" w:rsidP="00D32F8D">
            <w:pPr>
              <w:spacing w:line="32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sidRPr="00D32F8D">
              <w:rPr>
                <w:rFonts w:ascii="方正仿宋_GBK" w:eastAsia="方正仿宋_GBK" w:hAnsi="方正仿宋_GBK" w:cs="方正仿宋_GBK" w:hint="eastAsia"/>
                <w:szCs w:val="21"/>
              </w:rPr>
              <w:t>投入人员数量</w:t>
            </w:r>
          </w:p>
        </w:tc>
        <w:tc>
          <w:tcPr>
            <w:tcW w:w="330" w:type="pct"/>
            <w:tcMar>
              <w:left w:w="28" w:type="dxa"/>
              <w:right w:w="28" w:type="dxa"/>
            </w:tcMar>
            <w:vAlign w:val="center"/>
          </w:tcPr>
          <w:p w14:paraId="5429C4DC" w14:textId="6F9A59E2" w:rsidR="00D32F8D" w:rsidRPr="00D32F8D" w:rsidRDefault="00D32F8D" w:rsidP="00D32F8D">
            <w:pPr>
              <w:spacing w:line="320" w:lineRule="exact"/>
              <w:jc w:val="center"/>
              <w:rPr>
                <w:rFonts w:ascii="方正仿宋_GBK" w:eastAsia="方正仿宋_GBK" w:hAnsi="方正仿宋_GBK" w:cs="方正仿宋_GBK"/>
                <w:szCs w:val="21"/>
              </w:rPr>
            </w:pPr>
            <w:r w:rsidRPr="00D32F8D">
              <w:rPr>
                <w:rFonts w:ascii="方正仿宋_GBK" w:eastAsia="方正仿宋_GBK" w:hAnsi="方正仿宋_GBK" w:cs="方正仿宋_GBK" w:hint="eastAsia"/>
                <w:szCs w:val="21"/>
              </w:rPr>
              <w:t>5分</w:t>
            </w:r>
          </w:p>
        </w:tc>
        <w:tc>
          <w:tcPr>
            <w:tcW w:w="1981" w:type="pct"/>
            <w:tcMar>
              <w:left w:w="28" w:type="dxa"/>
              <w:right w:w="28" w:type="dxa"/>
            </w:tcMar>
            <w:vAlign w:val="center"/>
          </w:tcPr>
          <w:p w14:paraId="617211AC" w14:textId="0F772B71" w:rsidR="00D32F8D" w:rsidRPr="00D32F8D" w:rsidRDefault="00D32F8D" w:rsidP="00D32F8D">
            <w:pPr>
              <w:spacing w:line="320" w:lineRule="exact"/>
              <w:jc w:val="left"/>
              <w:rPr>
                <w:rFonts w:ascii="方正仿宋_GBK" w:eastAsia="方正仿宋_GBK" w:hAnsi="方正仿宋_GBK" w:cs="方正仿宋_GBK"/>
                <w:szCs w:val="21"/>
              </w:rPr>
            </w:pPr>
            <w:r w:rsidRPr="00D32F8D">
              <w:rPr>
                <w:rFonts w:ascii="方正仿宋_GBK" w:eastAsia="方正仿宋_GBK" w:hAnsi="方正仿宋_GBK" w:cs="方正仿宋_GBK" w:hint="eastAsia"/>
                <w:szCs w:val="21"/>
              </w:rPr>
              <w:t>10人</w:t>
            </w:r>
            <w:r w:rsidRPr="00D32F8D">
              <w:rPr>
                <w:rFonts w:ascii="方正仿宋_GBK" w:eastAsia="方正仿宋_GBK" w:hAnsi="方正仿宋_GBK" w:cs="方正仿宋_GBK"/>
                <w:szCs w:val="21"/>
              </w:rPr>
              <w:t>以上</w:t>
            </w:r>
            <w:r w:rsidRPr="00D32F8D">
              <w:rPr>
                <w:rFonts w:ascii="方正仿宋_GBK" w:eastAsia="方正仿宋_GBK" w:hAnsi="方正仿宋_GBK" w:cs="方正仿宋_GBK" w:hint="eastAsia"/>
                <w:szCs w:val="21"/>
              </w:rPr>
              <w:t>5分</w:t>
            </w:r>
            <w:r w:rsidRPr="00D32F8D">
              <w:rPr>
                <w:rFonts w:ascii="方正仿宋_GBK" w:eastAsia="方正仿宋_GBK" w:hAnsi="方正仿宋_GBK" w:cs="方正仿宋_GBK"/>
                <w:szCs w:val="21"/>
              </w:rPr>
              <w:t>，</w:t>
            </w:r>
            <w:r w:rsidRPr="00D32F8D">
              <w:rPr>
                <w:rFonts w:ascii="方正仿宋_GBK" w:eastAsia="方正仿宋_GBK" w:hAnsi="方正仿宋_GBK" w:cs="方正仿宋_GBK" w:hint="eastAsia"/>
                <w:szCs w:val="21"/>
              </w:rPr>
              <w:t>8</w:t>
            </w:r>
            <w:r w:rsidRPr="00D32F8D">
              <w:rPr>
                <w:rFonts w:ascii="方正仿宋_GBK" w:eastAsia="方正仿宋_GBK" w:hAnsi="方正仿宋_GBK" w:cs="方正仿宋_GBK"/>
                <w:szCs w:val="21"/>
              </w:rPr>
              <w:t>~</w:t>
            </w:r>
            <w:r w:rsidRPr="00D32F8D">
              <w:rPr>
                <w:rFonts w:ascii="方正仿宋_GBK" w:eastAsia="方正仿宋_GBK" w:hAnsi="方正仿宋_GBK" w:cs="方正仿宋_GBK" w:hint="eastAsia"/>
                <w:szCs w:val="21"/>
              </w:rPr>
              <w:t>9人4分</w:t>
            </w:r>
            <w:r w:rsidRPr="00D32F8D">
              <w:rPr>
                <w:rFonts w:ascii="方正仿宋_GBK" w:eastAsia="方正仿宋_GBK" w:hAnsi="方正仿宋_GBK" w:cs="方正仿宋_GBK"/>
                <w:szCs w:val="21"/>
              </w:rPr>
              <w:t>，</w:t>
            </w:r>
            <w:r w:rsidRPr="00D32F8D">
              <w:rPr>
                <w:rFonts w:ascii="方正仿宋_GBK" w:eastAsia="方正仿宋_GBK" w:hAnsi="方正仿宋_GBK" w:cs="方正仿宋_GBK" w:hint="eastAsia"/>
                <w:szCs w:val="21"/>
              </w:rPr>
              <w:t>6</w:t>
            </w:r>
            <w:r w:rsidRPr="00D32F8D">
              <w:rPr>
                <w:rFonts w:ascii="方正仿宋_GBK" w:eastAsia="方正仿宋_GBK" w:hAnsi="方正仿宋_GBK" w:cs="方正仿宋_GBK"/>
                <w:szCs w:val="21"/>
              </w:rPr>
              <w:t>~</w:t>
            </w:r>
            <w:r w:rsidRPr="00D32F8D">
              <w:rPr>
                <w:rFonts w:ascii="方正仿宋_GBK" w:eastAsia="方正仿宋_GBK" w:hAnsi="方正仿宋_GBK" w:cs="方正仿宋_GBK" w:hint="eastAsia"/>
                <w:szCs w:val="21"/>
              </w:rPr>
              <w:t>7人3分，4</w:t>
            </w:r>
            <w:r w:rsidRPr="00D32F8D">
              <w:rPr>
                <w:rFonts w:ascii="方正仿宋_GBK" w:eastAsia="方正仿宋_GBK" w:hAnsi="方正仿宋_GBK" w:cs="方正仿宋_GBK"/>
                <w:szCs w:val="21"/>
              </w:rPr>
              <w:t>~</w:t>
            </w:r>
            <w:r w:rsidRPr="00D32F8D">
              <w:rPr>
                <w:rFonts w:ascii="方正仿宋_GBK" w:eastAsia="方正仿宋_GBK" w:hAnsi="方正仿宋_GBK" w:cs="方正仿宋_GBK" w:hint="eastAsia"/>
                <w:szCs w:val="21"/>
              </w:rPr>
              <w:t>5人2分</w:t>
            </w:r>
          </w:p>
        </w:tc>
        <w:tc>
          <w:tcPr>
            <w:tcW w:w="284" w:type="pct"/>
            <w:tcMar>
              <w:left w:w="28" w:type="dxa"/>
              <w:right w:w="28" w:type="dxa"/>
            </w:tcMar>
            <w:vAlign w:val="center"/>
          </w:tcPr>
          <w:p w14:paraId="701CE6F2"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ign w:val="center"/>
          </w:tcPr>
          <w:p w14:paraId="1FD4CE99"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6FC29BDA" w14:textId="77777777" w:rsidTr="00F62580">
        <w:trPr>
          <w:trHeight w:hRule="exact" w:val="706"/>
        </w:trPr>
        <w:tc>
          <w:tcPr>
            <w:tcW w:w="217" w:type="pct"/>
            <w:vMerge w:val="restart"/>
            <w:tcMar>
              <w:left w:w="28" w:type="dxa"/>
              <w:right w:w="28" w:type="dxa"/>
            </w:tcMar>
            <w:vAlign w:val="center"/>
          </w:tcPr>
          <w:p w14:paraId="0E823B92"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2</w:t>
            </w:r>
          </w:p>
        </w:tc>
        <w:tc>
          <w:tcPr>
            <w:tcW w:w="726" w:type="pct"/>
            <w:vMerge w:val="restart"/>
            <w:tcMar>
              <w:left w:w="28" w:type="dxa"/>
              <w:right w:w="28" w:type="dxa"/>
            </w:tcMar>
            <w:vAlign w:val="center"/>
          </w:tcPr>
          <w:p w14:paraId="35340CA8" w14:textId="77777777" w:rsidR="00D32F8D" w:rsidRPr="00D725F1" w:rsidRDefault="00D32F8D" w:rsidP="00D32F8D">
            <w:pPr>
              <w:spacing w:line="320" w:lineRule="exact"/>
              <w:ind w:left="113" w:right="113"/>
              <w:jc w:val="center"/>
              <w:rPr>
                <w:rFonts w:ascii="方正仿宋_GBK" w:eastAsia="方正仿宋_GBK" w:hAnsi="方正仿宋_GBK" w:cs="方正仿宋_GBK"/>
                <w:bCs/>
                <w:spacing w:val="6"/>
                <w:szCs w:val="21"/>
                <w:shd w:val="clear" w:color="auto" w:fill="FFFFFF"/>
              </w:rPr>
            </w:pPr>
            <w:bookmarkStart w:id="5" w:name="_Hlk11157820"/>
            <w:r w:rsidRPr="00D725F1">
              <w:rPr>
                <w:rFonts w:ascii="方正仿宋_GBK" w:eastAsia="方正仿宋_GBK" w:hAnsi="方正仿宋_GBK" w:cs="方正仿宋_GBK" w:hint="eastAsia"/>
                <w:bCs/>
                <w:spacing w:val="6"/>
                <w:szCs w:val="21"/>
                <w:shd w:val="clear" w:color="auto" w:fill="FFFFFF"/>
              </w:rPr>
              <w:t>近5年相关业绩</w:t>
            </w:r>
            <w:bookmarkEnd w:id="5"/>
          </w:p>
          <w:p w14:paraId="28D660D9" w14:textId="77777777" w:rsidR="00D32F8D" w:rsidRPr="00D725F1" w:rsidRDefault="00D32F8D" w:rsidP="00D32F8D">
            <w:pPr>
              <w:spacing w:line="320" w:lineRule="exact"/>
              <w:ind w:left="113" w:right="113"/>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（20分）</w:t>
            </w:r>
          </w:p>
        </w:tc>
        <w:tc>
          <w:tcPr>
            <w:tcW w:w="1180" w:type="pct"/>
            <w:tcMar>
              <w:left w:w="28" w:type="dxa"/>
              <w:right w:w="28" w:type="dxa"/>
            </w:tcMar>
            <w:vAlign w:val="center"/>
          </w:tcPr>
          <w:p w14:paraId="434E3A2D"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1、开展国家级课题经验</w:t>
            </w:r>
          </w:p>
        </w:tc>
        <w:tc>
          <w:tcPr>
            <w:tcW w:w="330" w:type="pct"/>
            <w:tcMar>
              <w:left w:w="28" w:type="dxa"/>
              <w:right w:w="28" w:type="dxa"/>
            </w:tcMar>
            <w:vAlign w:val="center"/>
          </w:tcPr>
          <w:p w14:paraId="2B1AA5EB"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6分</w:t>
            </w:r>
          </w:p>
        </w:tc>
        <w:tc>
          <w:tcPr>
            <w:tcW w:w="1981" w:type="pct"/>
            <w:tcMar>
              <w:left w:w="28" w:type="dxa"/>
              <w:right w:w="28" w:type="dxa"/>
            </w:tcMar>
            <w:vAlign w:val="center"/>
          </w:tcPr>
          <w:p w14:paraId="385BEC7B" w14:textId="77777777" w:rsidR="00D32F8D" w:rsidRPr="00D725F1" w:rsidRDefault="00D32F8D" w:rsidP="00D32F8D">
            <w:pPr>
              <w:spacing w:line="320" w:lineRule="exact"/>
              <w:jc w:val="left"/>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1项及以上6分</w:t>
            </w:r>
          </w:p>
        </w:tc>
        <w:tc>
          <w:tcPr>
            <w:tcW w:w="284" w:type="pct"/>
            <w:tcMar>
              <w:left w:w="28" w:type="dxa"/>
              <w:right w:w="28" w:type="dxa"/>
            </w:tcMar>
            <w:vAlign w:val="center"/>
          </w:tcPr>
          <w:p w14:paraId="398C08CB"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restart"/>
            <w:vAlign w:val="center"/>
          </w:tcPr>
          <w:p w14:paraId="4C3A32FB"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0E6FE94F" w14:textId="77777777" w:rsidTr="00F62580">
        <w:trPr>
          <w:trHeight w:hRule="exact" w:val="624"/>
        </w:trPr>
        <w:tc>
          <w:tcPr>
            <w:tcW w:w="217" w:type="pct"/>
            <w:vMerge/>
            <w:tcMar>
              <w:left w:w="28" w:type="dxa"/>
              <w:right w:w="28" w:type="dxa"/>
            </w:tcMar>
            <w:vAlign w:val="center"/>
          </w:tcPr>
          <w:p w14:paraId="17E1DDC7"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726" w:type="pct"/>
            <w:vMerge/>
            <w:tcMar>
              <w:left w:w="28" w:type="dxa"/>
              <w:right w:w="28" w:type="dxa"/>
            </w:tcMar>
            <w:vAlign w:val="center"/>
          </w:tcPr>
          <w:p w14:paraId="4F05DE34"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1180" w:type="pct"/>
            <w:tcMar>
              <w:left w:w="28" w:type="dxa"/>
              <w:right w:w="28" w:type="dxa"/>
            </w:tcMar>
            <w:vAlign w:val="center"/>
          </w:tcPr>
          <w:p w14:paraId="2F2A5299"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2、承担省部级课题经验</w:t>
            </w:r>
          </w:p>
        </w:tc>
        <w:tc>
          <w:tcPr>
            <w:tcW w:w="330" w:type="pct"/>
            <w:tcMar>
              <w:left w:w="28" w:type="dxa"/>
              <w:right w:w="28" w:type="dxa"/>
            </w:tcMar>
            <w:vAlign w:val="center"/>
          </w:tcPr>
          <w:p w14:paraId="05AF8C08"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8分</w:t>
            </w:r>
          </w:p>
        </w:tc>
        <w:tc>
          <w:tcPr>
            <w:tcW w:w="1981" w:type="pct"/>
            <w:tcMar>
              <w:left w:w="28" w:type="dxa"/>
              <w:right w:w="28" w:type="dxa"/>
            </w:tcMar>
            <w:vAlign w:val="center"/>
          </w:tcPr>
          <w:p w14:paraId="3A9BB738" w14:textId="77777777" w:rsidR="00D32F8D" w:rsidRPr="00D725F1" w:rsidRDefault="00D32F8D" w:rsidP="00D32F8D">
            <w:pPr>
              <w:spacing w:line="320" w:lineRule="exact"/>
              <w:jc w:val="left"/>
              <w:rPr>
                <w:rFonts w:ascii="方正仿宋_GBK" w:eastAsia="方正仿宋_GBK" w:hAnsi="方正仿宋_GBK" w:cs="方正仿宋_GBK"/>
                <w:bCs/>
                <w:spacing w:val="6"/>
                <w:szCs w:val="21"/>
                <w:shd w:val="clear" w:color="auto" w:fill="FFFFFF"/>
              </w:rPr>
            </w:pPr>
            <w:proofErr w:type="gramStart"/>
            <w:r w:rsidRPr="00D725F1">
              <w:rPr>
                <w:rFonts w:ascii="方正仿宋_GBK" w:eastAsia="方正仿宋_GBK" w:hAnsi="方正仿宋_GBK" w:cs="方正仿宋_GBK" w:hint="eastAsia"/>
                <w:bCs/>
                <w:spacing w:val="6"/>
                <w:szCs w:val="21"/>
                <w:shd w:val="clear" w:color="auto" w:fill="FFFFFF"/>
              </w:rPr>
              <w:t>每承担</w:t>
            </w:r>
            <w:proofErr w:type="gramEnd"/>
            <w:r w:rsidRPr="00D725F1">
              <w:rPr>
                <w:rFonts w:ascii="方正仿宋_GBK" w:eastAsia="方正仿宋_GBK" w:hAnsi="方正仿宋_GBK" w:cs="方正仿宋_GBK" w:hint="eastAsia"/>
                <w:bCs/>
                <w:spacing w:val="6"/>
                <w:szCs w:val="21"/>
                <w:shd w:val="clear" w:color="auto" w:fill="FFFFFF"/>
              </w:rPr>
              <w:t>一项得2分，最多得8分</w:t>
            </w:r>
          </w:p>
        </w:tc>
        <w:tc>
          <w:tcPr>
            <w:tcW w:w="284" w:type="pct"/>
            <w:tcMar>
              <w:left w:w="28" w:type="dxa"/>
              <w:right w:w="28" w:type="dxa"/>
            </w:tcMar>
            <w:vAlign w:val="center"/>
          </w:tcPr>
          <w:p w14:paraId="02D0AE8C"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ign w:val="center"/>
          </w:tcPr>
          <w:p w14:paraId="1AC4E41D"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763FDCA2" w14:textId="77777777" w:rsidTr="00F62580">
        <w:trPr>
          <w:trHeight w:hRule="exact" w:val="624"/>
        </w:trPr>
        <w:tc>
          <w:tcPr>
            <w:tcW w:w="217" w:type="pct"/>
            <w:vMerge/>
            <w:tcMar>
              <w:left w:w="28" w:type="dxa"/>
              <w:right w:w="28" w:type="dxa"/>
            </w:tcMar>
            <w:vAlign w:val="center"/>
          </w:tcPr>
          <w:p w14:paraId="76562BBA"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726" w:type="pct"/>
            <w:vMerge/>
            <w:tcMar>
              <w:left w:w="28" w:type="dxa"/>
              <w:right w:w="28" w:type="dxa"/>
            </w:tcMar>
            <w:vAlign w:val="center"/>
          </w:tcPr>
          <w:p w14:paraId="62D868F7"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1180" w:type="pct"/>
            <w:tcMar>
              <w:left w:w="28" w:type="dxa"/>
              <w:right w:w="28" w:type="dxa"/>
            </w:tcMar>
            <w:vAlign w:val="center"/>
          </w:tcPr>
          <w:p w14:paraId="233FC93D"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3、开展其他课题工作经验</w:t>
            </w:r>
          </w:p>
        </w:tc>
        <w:tc>
          <w:tcPr>
            <w:tcW w:w="330" w:type="pct"/>
            <w:tcMar>
              <w:left w:w="28" w:type="dxa"/>
              <w:right w:w="28" w:type="dxa"/>
            </w:tcMar>
            <w:vAlign w:val="center"/>
          </w:tcPr>
          <w:p w14:paraId="6117E626"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6分</w:t>
            </w:r>
          </w:p>
        </w:tc>
        <w:tc>
          <w:tcPr>
            <w:tcW w:w="1981" w:type="pct"/>
            <w:tcMar>
              <w:left w:w="28" w:type="dxa"/>
              <w:right w:w="28" w:type="dxa"/>
            </w:tcMar>
            <w:vAlign w:val="center"/>
          </w:tcPr>
          <w:p w14:paraId="6CE53A76" w14:textId="77777777" w:rsidR="00D32F8D" w:rsidRPr="00D725F1" w:rsidRDefault="00D32F8D" w:rsidP="00D32F8D">
            <w:pPr>
              <w:spacing w:line="320" w:lineRule="exact"/>
              <w:jc w:val="left"/>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3个以上6分，3个以下得2分</w:t>
            </w:r>
          </w:p>
        </w:tc>
        <w:tc>
          <w:tcPr>
            <w:tcW w:w="284" w:type="pct"/>
            <w:tcMar>
              <w:left w:w="28" w:type="dxa"/>
              <w:right w:w="28" w:type="dxa"/>
            </w:tcMar>
            <w:vAlign w:val="center"/>
          </w:tcPr>
          <w:p w14:paraId="3100A7F8"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ign w:val="center"/>
          </w:tcPr>
          <w:p w14:paraId="0138AC8A"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6DEA7ABF" w14:textId="77777777" w:rsidTr="00F62580">
        <w:trPr>
          <w:trHeight w:hRule="exact" w:val="624"/>
        </w:trPr>
        <w:tc>
          <w:tcPr>
            <w:tcW w:w="217" w:type="pct"/>
            <w:vMerge w:val="restart"/>
            <w:tcMar>
              <w:left w:w="28" w:type="dxa"/>
              <w:right w:w="28" w:type="dxa"/>
            </w:tcMar>
            <w:vAlign w:val="center"/>
          </w:tcPr>
          <w:p w14:paraId="0B001D08"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3</w:t>
            </w:r>
          </w:p>
        </w:tc>
        <w:tc>
          <w:tcPr>
            <w:tcW w:w="726" w:type="pct"/>
            <w:vMerge w:val="restart"/>
            <w:tcMar>
              <w:left w:w="28" w:type="dxa"/>
              <w:right w:w="28" w:type="dxa"/>
            </w:tcMar>
            <w:vAlign w:val="center"/>
          </w:tcPr>
          <w:p w14:paraId="1E666365"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bookmarkStart w:id="6" w:name="_Hlk11157833"/>
            <w:r w:rsidRPr="00D725F1">
              <w:rPr>
                <w:rFonts w:ascii="方正仿宋_GBK" w:eastAsia="方正仿宋_GBK" w:hAnsi="方正仿宋_GBK" w:cs="方正仿宋_GBK" w:hint="eastAsia"/>
                <w:bCs/>
                <w:spacing w:val="6"/>
                <w:szCs w:val="21"/>
                <w:shd w:val="clear" w:color="auto" w:fill="FFFFFF"/>
              </w:rPr>
              <w:t>研究方案</w:t>
            </w:r>
          </w:p>
          <w:bookmarkEnd w:id="6"/>
          <w:p w14:paraId="58FFE8F7"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（35分）</w:t>
            </w:r>
          </w:p>
        </w:tc>
        <w:tc>
          <w:tcPr>
            <w:tcW w:w="1180" w:type="pct"/>
            <w:tcMar>
              <w:left w:w="28" w:type="dxa"/>
              <w:right w:w="28" w:type="dxa"/>
            </w:tcMar>
            <w:vAlign w:val="center"/>
          </w:tcPr>
          <w:p w14:paraId="6C992C50"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1、研究方案的完整性</w:t>
            </w:r>
          </w:p>
        </w:tc>
        <w:tc>
          <w:tcPr>
            <w:tcW w:w="330" w:type="pct"/>
            <w:tcMar>
              <w:left w:w="28" w:type="dxa"/>
              <w:right w:w="28" w:type="dxa"/>
            </w:tcMar>
            <w:vAlign w:val="center"/>
          </w:tcPr>
          <w:p w14:paraId="4B45D812"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10分</w:t>
            </w:r>
          </w:p>
        </w:tc>
        <w:tc>
          <w:tcPr>
            <w:tcW w:w="1981" w:type="pct"/>
            <w:tcMar>
              <w:left w:w="28" w:type="dxa"/>
              <w:right w:w="28" w:type="dxa"/>
            </w:tcMar>
            <w:vAlign w:val="center"/>
          </w:tcPr>
          <w:p w14:paraId="517F10AA"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完整10分，一般6分，差或未阐述3分</w:t>
            </w:r>
          </w:p>
        </w:tc>
        <w:tc>
          <w:tcPr>
            <w:tcW w:w="284" w:type="pct"/>
            <w:tcMar>
              <w:left w:w="28" w:type="dxa"/>
              <w:right w:w="28" w:type="dxa"/>
            </w:tcMar>
            <w:vAlign w:val="center"/>
          </w:tcPr>
          <w:p w14:paraId="12AF39B4"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restart"/>
            <w:vAlign w:val="center"/>
          </w:tcPr>
          <w:p w14:paraId="6745701A"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6E5B70B4" w14:textId="77777777" w:rsidTr="00F62580">
        <w:trPr>
          <w:trHeight w:hRule="exact" w:val="624"/>
        </w:trPr>
        <w:tc>
          <w:tcPr>
            <w:tcW w:w="217" w:type="pct"/>
            <w:vMerge/>
            <w:tcMar>
              <w:left w:w="28" w:type="dxa"/>
              <w:right w:w="28" w:type="dxa"/>
            </w:tcMar>
            <w:vAlign w:val="center"/>
          </w:tcPr>
          <w:p w14:paraId="5773E167"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726" w:type="pct"/>
            <w:vMerge/>
            <w:tcMar>
              <w:left w:w="28" w:type="dxa"/>
              <w:right w:w="28" w:type="dxa"/>
            </w:tcMar>
            <w:vAlign w:val="center"/>
          </w:tcPr>
          <w:p w14:paraId="139B1B8A"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1180" w:type="pct"/>
            <w:tcMar>
              <w:left w:w="28" w:type="dxa"/>
              <w:right w:w="28" w:type="dxa"/>
            </w:tcMar>
            <w:vAlign w:val="center"/>
          </w:tcPr>
          <w:p w14:paraId="407C3EEC"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2、研究方案内容的详实性</w:t>
            </w:r>
          </w:p>
        </w:tc>
        <w:tc>
          <w:tcPr>
            <w:tcW w:w="330" w:type="pct"/>
            <w:tcMar>
              <w:left w:w="28" w:type="dxa"/>
              <w:right w:w="28" w:type="dxa"/>
            </w:tcMar>
            <w:vAlign w:val="center"/>
          </w:tcPr>
          <w:p w14:paraId="7986A9A4"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10分</w:t>
            </w:r>
          </w:p>
        </w:tc>
        <w:tc>
          <w:tcPr>
            <w:tcW w:w="1981" w:type="pct"/>
            <w:tcMar>
              <w:left w:w="28" w:type="dxa"/>
              <w:right w:w="28" w:type="dxa"/>
            </w:tcMar>
            <w:vAlign w:val="center"/>
          </w:tcPr>
          <w:p w14:paraId="3E26E47A"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详实10分，一般6分，差或未阐述3分</w:t>
            </w:r>
          </w:p>
        </w:tc>
        <w:tc>
          <w:tcPr>
            <w:tcW w:w="284" w:type="pct"/>
            <w:tcMar>
              <w:left w:w="28" w:type="dxa"/>
              <w:right w:w="28" w:type="dxa"/>
            </w:tcMar>
            <w:vAlign w:val="center"/>
          </w:tcPr>
          <w:p w14:paraId="7517E55F"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Merge/>
            <w:vAlign w:val="center"/>
          </w:tcPr>
          <w:p w14:paraId="30C77189"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736D972E" w14:textId="77777777" w:rsidTr="00F62580">
        <w:trPr>
          <w:trHeight w:hRule="exact" w:val="624"/>
        </w:trPr>
        <w:tc>
          <w:tcPr>
            <w:tcW w:w="217" w:type="pct"/>
            <w:vMerge/>
            <w:tcMar>
              <w:left w:w="28" w:type="dxa"/>
              <w:right w:w="28" w:type="dxa"/>
            </w:tcMar>
            <w:vAlign w:val="center"/>
          </w:tcPr>
          <w:p w14:paraId="44FFA4B9"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726" w:type="pct"/>
            <w:vMerge/>
            <w:tcMar>
              <w:left w:w="28" w:type="dxa"/>
              <w:right w:w="28" w:type="dxa"/>
            </w:tcMar>
            <w:vAlign w:val="center"/>
          </w:tcPr>
          <w:p w14:paraId="1E5F2673"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1180" w:type="pct"/>
            <w:tcMar>
              <w:left w:w="28" w:type="dxa"/>
              <w:right w:w="28" w:type="dxa"/>
            </w:tcMar>
            <w:vAlign w:val="center"/>
          </w:tcPr>
          <w:p w14:paraId="4352CA11"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3、研究方案内容的科学性和操作性</w:t>
            </w:r>
          </w:p>
        </w:tc>
        <w:tc>
          <w:tcPr>
            <w:tcW w:w="330" w:type="pct"/>
            <w:tcMar>
              <w:left w:w="28" w:type="dxa"/>
              <w:right w:w="28" w:type="dxa"/>
            </w:tcMar>
            <w:vAlign w:val="center"/>
          </w:tcPr>
          <w:p w14:paraId="5A1EC22B"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15分</w:t>
            </w:r>
          </w:p>
        </w:tc>
        <w:tc>
          <w:tcPr>
            <w:tcW w:w="1981" w:type="pct"/>
            <w:tcMar>
              <w:left w:w="28" w:type="dxa"/>
              <w:right w:w="28" w:type="dxa"/>
            </w:tcMar>
            <w:vAlign w:val="center"/>
          </w:tcPr>
          <w:p w14:paraId="690BDD36"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科学可操作15分，一般10分，差或未阐述6分</w:t>
            </w:r>
          </w:p>
        </w:tc>
        <w:tc>
          <w:tcPr>
            <w:tcW w:w="284" w:type="pct"/>
            <w:tcMar>
              <w:left w:w="28" w:type="dxa"/>
              <w:right w:w="28" w:type="dxa"/>
            </w:tcMar>
            <w:vAlign w:val="center"/>
          </w:tcPr>
          <w:p w14:paraId="0732488C"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Align w:val="center"/>
          </w:tcPr>
          <w:p w14:paraId="2F15D3DD"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167D5CE9" w14:textId="77777777" w:rsidTr="00F62580">
        <w:trPr>
          <w:trHeight w:hRule="exact" w:val="955"/>
        </w:trPr>
        <w:tc>
          <w:tcPr>
            <w:tcW w:w="217" w:type="pct"/>
            <w:tcMar>
              <w:left w:w="28" w:type="dxa"/>
              <w:right w:w="28" w:type="dxa"/>
            </w:tcMar>
            <w:vAlign w:val="center"/>
          </w:tcPr>
          <w:p w14:paraId="4E4DAE01"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4</w:t>
            </w:r>
          </w:p>
        </w:tc>
        <w:tc>
          <w:tcPr>
            <w:tcW w:w="726" w:type="pct"/>
            <w:tcMar>
              <w:left w:w="28" w:type="dxa"/>
              <w:right w:w="28" w:type="dxa"/>
            </w:tcMar>
            <w:vAlign w:val="center"/>
          </w:tcPr>
          <w:p w14:paraId="15194497"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报价</w:t>
            </w:r>
          </w:p>
          <w:p w14:paraId="056921BC" w14:textId="42CFD1D3"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w:t>
            </w:r>
            <w:r>
              <w:rPr>
                <w:rFonts w:ascii="方正仿宋_GBK" w:eastAsia="方正仿宋_GBK" w:hAnsi="方正仿宋_GBK" w:cs="方正仿宋_GBK" w:hint="eastAsia"/>
                <w:bCs/>
                <w:spacing w:val="6"/>
                <w:szCs w:val="21"/>
                <w:shd w:val="clear" w:color="auto" w:fill="FFFFFF"/>
              </w:rPr>
              <w:t>3</w:t>
            </w:r>
            <w:r>
              <w:rPr>
                <w:rFonts w:ascii="方正仿宋_GBK" w:eastAsia="方正仿宋_GBK" w:hAnsi="方正仿宋_GBK" w:cs="方正仿宋_GBK"/>
                <w:bCs/>
                <w:spacing w:val="6"/>
                <w:szCs w:val="21"/>
                <w:shd w:val="clear" w:color="auto" w:fill="FFFFFF"/>
              </w:rPr>
              <w:t>0</w:t>
            </w:r>
            <w:r w:rsidRPr="00D725F1">
              <w:rPr>
                <w:rFonts w:ascii="方正仿宋_GBK" w:eastAsia="方正仿宋_GBK" w:hAnsi="方正仿宋_GBK" w:cs="方正仿宋_GBK" w:hint="eastAsia"/>
                <w:bCs/>
                <w:spacing w:val="6"/>
                <w:szCs w:val="21"/>
                <w:shd w:val="clear" w:color="auto" w:fill="FFFFFF"/>
              </w:rPr>
              <w:t>分）</w:t>
            </w:r>
          </w:p>
        </w:tc>
        <w:tc>
          <w:tcPr>
            <w:tcW w:w="1180" w:type="pct"/>
            <w:tcMar>
              <w:left w:w="28" w:type="dxa"/>
              <w:right w:w="28" w:type="dxa"/>
            </w:tcMar>
            <w:vAlign w:val="center"/>
          </w:tcPr>
          <w:p w14:paraId="2D3FEAB6" w14:textId="77777777" w:rsidR="00D32F8D" w:rsidRPr="00D725F1" w:rsidRDefault="00D32F8D" w:rsidP="00D32F8D">
            <w:pPr>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 w:val="22"/>
                <w:szCs w:val="21"/>
              </w:rPr>
              <w:t>本次询价单位平均报价记为A</w:t>
            </w:r>
          </w:p>
        </w:tc>
        <w:tc>
          <w:tcPr>
            <w:tcW w:w="330" w:type="pct"/>
            <w:tcMar>
              <w:left w:w="28" w:type="dxa"/>
              <w:right w:w="28" w:type="dxa"/>
            </w:tcMar>
            <w:vAlign w:val="center"/>
          </w:tcPr>
          <w:p w14:paraId="081C118D"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35分</w:t>
            </w:r>
          </w:p>
        </w:tc>
        <w:tc>
          <w:tcPr>
            <w:tcW w:w="1981" w:type="pct"/>
            <w:tcMar>
              <w:left w:w="28" w:type="dxa"/>
              <w:right w:w="28" w:type="dxa"/>
            </w:tcMar>
            <w:vAlign w:val="center"/>
          </w:tcPr>
          <w:p w14:paraId="37DA0200" w14:textId="77777777" w:rsidR="00D32F8D" w:rsidRPr="00D725F1" w:rsidRDefault="00D32F8D" w:rsidP="00D32F8D">
            <w:pPr>
              <w:spacing w:line="320" w:lineRule="exact"/>
              <w:jc w:val="left"/>
              <w:rPr>
                <w:rFonts w:ascii="方正仿宋_GBK" w:eastAsia="方正仿宋_GBK" w:hAnsi="方正仿宋_GBK" w:cs="方正仿宋_GBK"/>
                <w:szCs w:val="21"/>
              </w:rPr>
            </w:pPr>
            <w:r w:rsidRPr="00D725F1">
              <w:rPr>
                <w:rFonts w:ascii="方正仿宋_GBK" w:eastAsia="方正仿宋_GBK" w:hAnsi="方正仿宋_GBK" w:cs="方正仿宋_GBK" w:hint="eastAsia"/>
                <w:szCs w:val="21"/>
              </w:rPr>
              <w:t>低于A者为35分，高于平均的按均价/本次报价*35，计算得分</w:t>
            </w:r>
          </w:p>
        </w:tc>
        <w:tc>
          <w:tcPr>
            <w:tcW w:w="284" w:type="pct"/>
            <w:tcMar>
              <w:left w:w="28" w:type="dxa"/>
              <w:right w:w="28" w:type="dxa"/>
            </w:tcMar>
            <w:vAlign w:val="center"/>
          </w:tcPr>
          <w:p w14:paraId="418B812F"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Align w:val="center"/>
          </w:tcPr>
          <w:p w14:paraId="1FE7B0FB"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r w:rsidR="00D32F8D" w:rsidRPr="00D725F1" w14:paraId="48C04A47" w14:textId="77777777" w:rsidTr="00F62580">
        <w:trPr>
          <w:trHeight w:hRule="exact" w:val="576"/>
        </w:trPr>
        <w:tc>
          <w:tcPr>
            <w:tcW w:w="217" w:type="pct"/>
            <w:tcMar>
              <w:left w:w="28" w:type="dxa"/>
              <w:right w:w="28" w:type="dxa"/>
            </w:tcMar>
            <w:vAlign w:val="center"/>
          </w:tcPr>
          <w:p w14:paraId="6262144F"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合计</w:t>
            </w:r>
          </w:p>
        </w:tc>
        <w:tc>
          <w:tcPr>
            <w:tcW w:w="1906" w:type="pct"/>
            <w:gridSpan w:val="2"/>
            <w:tcMar>
              <w:left w:w="28" w:type="dxa"/>
              <w:right w:w="28" w:type="dxa"/>
            </w:tcMar>
            <w:vAlign w:val="center"/>
          </w:tcPr>
          <w:p w14:paraId="67B20758" w14:textId="77777777" w:rsidR="00D32F8D" w:rsidRPr="00D725F1" w:rsidRDefault="00D32F8D" w:rsidP="00D32F8D">
            <w:pPr>
              <w:spacing w:line="320" w:lineRule="exact"/>
              <w:jc w:val="left"/>
              <w:rPr>
                <w:rFonts w:ascii="方正仿宋_GBK" w:eastAsia="方正仿宋_GBK" w:hAnsi="方正仿宋_GBK" w:cs="方正仿宋_GBK"/>
                <w:szCs w:val="21"/>
              </w:rPr>
            </w:pPr>
          </w:p>
        </w:tc>
        <w:tc>
          <w:tcPr>
            <w:tcW w:w="330" w:type="pct"/>
            <w:tcMar>
              <w:left w:w="28" w:type="dxa"/>
              <w:right w:w="28" w:type="dxa"/>
            </w:tcMar>
            <w:vAlign w:val="center"/>
          </w:tcPr>
          <w:p w14:paraId="33D0A358"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r w:rsidRPr="00D725F1">
              <w:rPr>
                <w:rFonts w:ascii="方正仿宋_GBK" w:eastAsia="方正仿宋_GBK" w:hAnsi="方正仿宋_GBK" w:cs="方正仿宋_GBK" w:hint="eastAsia"/>
                <w:bCs/>
                <w:spacing w:val="6"/>
                <w:szCs w:val="21"/>
                <w:shd w:val="clear" w:color="auto" w:fill="FFFFFF"/>
              </w:rPr>
              <w:t>100分</w:t>
            </w:r>
          </w:p>
        </w:tc>
        <w:tc>
          <w:tcPr>
            <w:tcW w:w="1981" w:type="pct"/>
            <w:tcMar>
              <w:left w:w="28" w:type="dxa"/>
              <w:right w:w="28" w:type="dxa"/>
            </w:tcMar>
            <w:vAlign w:val="center"/>
          </w:tcPr>
          <w:p w14:paraId="661741C8" w14:textId="77777777" w:rsidR="00D32F8D" w:rsidRPr="00D725F1" w:rsidRDefault="00D32F8D" w:rsidP="00D32F8D">
            <w:pPr>
              <w:spacing w:line="320" w:lineRule="exact"/>
              <w:jc w:val="left"/>
              <w:rPr>
                <w:rFonts w:ascii="方正仿宋_GBK" w:eastAsia="方正仿宋_GBK" w:hAnsi="方正仿宋_GBK" w:cs="方正仿宋_GBK"/>
                <w:szCs w:val="21"/>
              </w:rPr>
            </w:pPr>
          </w:p>
        </w:tc>
        <w:tc>
          <w:tcPr>
            <w:tcW w:w="284" w:type="pct"/>
            <w:tcMar>
              <w:left w:w="28" w:type="dxa"/>
              <w:right w:w="28" w:type="dxa"/>
            </w:tcMar>
            <w:vAlign w:val="center"/>
          </w:tcPr>
          <w:p w14:paraId="25437531"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c>
          <w:tcPr>
            <w:tcW w:w="282" w:type="pct"/>
            <w:vAlign w:val="center"/>
          </w:tcPr>
          <w:p w14:paraId="27F3A2FB" w14:textId="77777777" w:rsidR="00D32F8D" w:rsidRPr="00D725F1" w:rsidRDefault="00D32F8D" w:rsidP="00D32F8D">
            <w:pPr>
              <w:spacing w:line="320" w:lineRule="exact"/>
              <w:jc w:val="center"/>
              <w:rPr>
                <w:rFonts w:ascii="方正仿宋_GBK" w:eastAsia="方正仿宋_GBK" w:hAnsi="方正仿宋_GBK" w:cs="方正仿宋_GBK"/>
                <w:bCs/>
                <w:spacing w:val="6"/>
                <w:szCs w:val="21"/>
                <w:shd w:val="clear" w:color="auto" w:fill="FFFFFF"/>
              </w:rPr>
            </w:pPr>
          </w:p>
        </w:tc>
      </w:tr>
    </w:tbl>
    <w:p w14:paraId="18A41681" w14:textId="77777777" w:rsidR="006077D8" w:rsidRDefault="004E0F76" w:rsidP="004E0F76">
      <w:pPr>
        <w:ind w:right="666" w:firstLineChars="2800" w:firstLine="8176"/>
        <w:rPr>
          <w:rFonts w:asciiTheme="minorEastAsia" w:hAnsiTheme="minorEastAsia" w:cs="方正仿宋_GBK"/>
          <w:bCs/>
          <w:color w:val="000000"/>
          <w:spacing w:val="6"/>
          <w:sz w:val="28"/>
          <w:szCs w:val="21"/>
          <w:shd w:val="clear" w:color="auto" w:fill="FFFFFF"/>
        </w:rPr>
        <w:sectPr w:rsidR="006077D8" w:rsidSect="00165CF7">
          <w:pgSz w:w="16838" w:h="11906" w:orient="landscape"/>
          <w:pgMar w:top="454" w:right="1021" w:bottom="397" w:left="1077" w:header="851" w:footer="992" w:gutter="0"/>
          <w:cols w:space="425"/>
          <w:docGrid w:type="lines" w:linePitch="312"/>
        </w:sectPr>
      </w:pPr>
      <w:r w:rsidRPr="00365B1B">
        <w:rPr>
          <w:rFonts w:asciiTheme="minorEastAsia" w:hAnsiTheme="minorEastAsia" w:cs="方正仿宋_GBK" w:hint="eastAsia"/>
          <w:bCs/>
          <w:color w:val="000000"/>
          <w:spacing w:val="6"/>
          <w:sz w:val="28"/>
          <w:szCs w:val="21"/>
          <w:shd w:val="clear" w:color="auto" w:fill="FFFFFF"/>
        </w:rPr>
        <w:t>评分人：               日  期：</w:t>
      </w:r>
    </w:p>
    <w:p w14:paraId="7AB82AED" w14:textId="4A6B4B22" w:rsidR="006077D8" w:rsidRDefault="006077D8" w:rsidP="00D32F8D">
      <w:pPr>
        <w:spacing w:line="360" w:lineRule="auto"/>
        <w:ind w:firstLineChars="200" w:firstLine="420"/>
        <w:rPr>
          <w:rFonts w:ascii="Times New Roman" w:hAnsi="Times New Roman" w:cs="Times New Roman"/>
          <w:color w:val="000000" w:themeColor="text1"/>
        </w:rPr>
      </w:pPr>
    </w:p>
    <w:sectPr w:rsidR="006077D8" w:rsidSect="00607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FBED" w14:textId="77777777" w:rsidR="00463110" w:rsidRDefault="00463110" w:rsidP="001F4939">
      <w:r>
        <w:separator/>
      </w:r>
    </w:p>
  </w:endnote>
  <w:endnote w:type="continuationSeparator" w:id="0">
    <w:p w14:paraId="2AFA3A3D" w14:textId="77777777" w:rsidR="00463110" w:rsidRDefault="00463110" w:rsidP="001F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556676"/>
      <w:docPartObj>
        <w:docPartGallery w:val="Page Numbers (Bottom of Page)"/>
        <w:docPartUnique/>
      </w:docPartObj>
    </w:sdtPr>
    <w:sdtEndPr/>
    <w:sdtContent>
      <w:p w14:paraId="22229EDC" w14:textId="0244EC92" w:rsidR="009A60D2" w:rsidRDefault="009A60D2">
        <w:pPr>
          <w:pStyle w:val="ad"/>
          <w:jc w:val="center"/>
        </w:pPr>
        <w:r>
          <w:fldChar w:fldCharType="begin"/>
        </w:r>
        <w:r>
          <w:instrText>PAGE   \* MERGEFORMAT</w:instrText>
        </w:r>
        <w:r>
          <w:fldChar w:fldCharType="separate"/>
        </w:r>
        <w:r w:rsidR="00D41F84" w:rsidRPr="00D41F84">
          <w:rPr>
            <w:noProof/>
            <w:lang w:val="zh-CN"/>
          </w:rPr>
          <w:t>8</w:t>
        </w:r>
        <w:r>
          <w:fldChar w:fldCharType="end"/>
        </w:r>
      </w:p>
    </w:sdtContent>
  </w:sdt>
  <w:p w14:paraId="11B33236" w14:textId="77777777" w:rsidR="009A60D2" w:rsidRDefault="009A60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B9011" w14:textId="77777777" w:rsidR="00463110" w:rsidRDefault="00463110" w:rsidP="001F4939">
      <w:r>
        <w:separator/>
      </w:r>
    </w:p>
  </w:footnote>
  <w:footnote w:type="continuationSeparator" w:id="0">
    <w:p w14:paraId="0445F73B" w14:textId="77777777" w:rsidR="00463110" w:rsidRDefault="00463110" w:rsidP="001F4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B0A"/>
    <w:multiLevelType w:val="hybridMultilevel"/>
    <w:tmpl w:val="FE302748"/>
    <w:lvl w:ilvl="0" w:tplc="868294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44F493B"/>
    <w:multiLevelType w:val="hybridMultilevel"/>
    <w:tmpl w:val="A8AC7998"/>
    <w:lvl w:ilvl="0" w:tplc="6F8CA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543430"/>
    <w:multiLevelType w:val="hybridMultilevel"/>
    <w:tmpl w:val="5AAE489C"/>
    <w:lvl w:ilvl="0" w:tplc="7AEE92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92D79FA"/>
    <w:multiLevelType w:val="multilevel"/>
    <w:tmpl w:val="192D79FA"/>
    <w:lvl w:ilvl="0">
      <w:start w:val="1"/>
      <w:numFmt w:val="decimal"/>
      <w:lvlText w:val="%1."/>
      <w:lvlJc w:val="left"/>
      <w:pPr>
        <w:ind w:left="398" w:hanging="39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44F5378"/>
    <w:multiLevelType w:val="hybridMultilevel"/>
    <w:tmpl w:val="24FE70E8"/>
    <w:lvl w:ilvl="0" w:tplc="D1D8F8BE">
      <w:start w:val="1"/>
      <w:numFmt w:val="decimalEnclosedCircle"/>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99463E3"/>
    <w:multiLevelType w:val="hybridMultilevel"/>
    <w:tmpl w:val="24649C5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AC5805"/>
    <w:multiLevelType w:val="hybridMultilevel"/>
    <w:tmpl w:val="C28ADB4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EA49C2"/>
    <w:multiLevelType w:val="hybridMultilevel"/>
    <w:tmpl w:val="0ADE2178"/>
    <w:lvl w:ilvl="0" w:tplc="73EC9BF2">
      <w:start w:val="1"/>
      <w:numFmt w:val="decimalEnclosedFullstop"/>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E81504D"/>
    <w:multiLevelType w:val="multilevel"/>
    <w:tmpl w:val="5E8150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527616"/>
    <w:multiLevelType w:val="hybridMultilevel"/>
    <w:tmpl w:val="CFEC2CE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8"/>
  </w:num>
  <w:num w:numId="6">
    <w:abstractNumId w:val="9"/>
  </w:num>
  <w:num w:numId="7">
    <w:abstractNumId w:val="6"/>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6A6"/>
    <w:rsid w:val="00003ED1"/>
    <w:rsid w:val="000442FE"/>
    <w:rsid w:val="00046331"/>
    <w:rsid w:val="00074DEF"/>
    <w:rsid w:val="000C021A"/>
    <w:rsid w:val="000C4923"/>
    <w:rsid w:val="000F5612"/>
    <w:rsid w:val="0011450D"/>
    <w:rsid w:val="00115EC4"/>
    <w:rsid w:val="00125F8D"/>
    <w:rsid w:val="00157ABC"/>
    <w:rsid w:val="0016516F"/>
    <w:rsid w:val="00171B26"/>
    <w:rsid w:val="001730BB"/>
    <w:rsid w:val="001B49DE"/>
    <w:rsid w:val="001B74C9"/>
    <w:rsid w:val="001F4939"/>
    <w:rsid w:val="0021387A"/>
    <w:rsid w:val="00215511"/>
    <w:rsid w:val="00245FC1"/>
    <w:rsid w:val="0025095F"/>
    <w:rsid w:val="00254618"/>
    <w:rsid w:val="00270C9A"/>
    <w:rsid w:val="002768DB"/>
    <w:rsid w:val="002C61F4"/>
    <w:rsid w:val="002F5552"/>
    <w:rsid w:val="00303692"/>
    <w:rsid w:val="0031163E"/>
    <w:rsid w:val="00312190"/>
    <w:rsid w:val="003656A6"/>
    <w:rsid w:val="00365B1B"/>
    <w:rsid w:val="003A6BD1"/>
    <w:rsid w:val="003B43D1"/>
    <w:rsid w:val="003B72AB"/>
    <w:rsid w:val="003F7352"/>
    <w:rsid w:val="004021B1"/>
    <w:rsid w:val="00402407"/>
    <w:rsid w:val="00403BE5"/>
    <w:rsid w:val="00426286"/>
    <w:rsid w:val="004263CB"/>
    <w:rsid w:val="00432585"/>
    <w:rsid w:val="00463110"/>
    <w:rsid w:val="00472D82"/>
    <w:rsid w:val="00482AC0"/>
    <w:rsid w:val="004C1903"/>
    <w:rsid w:val="004D0968"/>
    <w:rsid w:val="004E0F76"/>
    <w:rsid w:val="004F0ECC"/>
    <w:rsid w:val="005279FF"/>
    <w:rsid w:val="00530D18"/>
    <w:rsid w:val="00534C60"/>
    <w:rsid w:val="00534E07"/>
    <w:rsid w:val="00585746"/>
    <w:rsid w:val="005A10AC"/>
    <w:rsid w:val="005A25CA"/>
    <w:rsid w:val="005E3B69"/>
    <w:rsid w:val="005F0A18"/>
    <w:rsid w:val="006077D8"/>
    <w:rsid w:val="00635E35"/>
    <w:rsid w:val="00635E54"/>
    <w:rsid w:val="00647A9C"/>
    <w:rsid w:val="00650C5F"/>
    <w:rsid w:val="0067132A"/>
    <w:rsid w:val="006A1B6A"/>
    <w:rsid w:val="006C1E48"/>
    <w:rsid w:val="006C5B49"/>
    <w:rsid w:val="006D0BE6"/>
    <w:rsid w:val="006D49C0"/>
    <w:rsid w:val="006F6D0D"/>
    <w:rsid w:val="007044D7"/>
    <w:rsid w:val="0071287D"/>
    <w:rsid w:val="0072098A"/>
    <w:rsid w:val="00732FA8"/>
    <w:rsid w:val="00751A97"/>
    <w:rsid w:val="00763626"/>
    <w:rsid w:val="00782D47"/>
    <w:rsid w:val="00791119"/>
    <w:rsid w:val="007A6E01"/>
    <w:rsid w:val="007C047E"/>
    <w:rsid w:val="007F015A"/>
    <w:rsid w:val="007F123B"/>
    <w:rsid w:val="008123C9"/>
    <w:rsid w:val="00816C6F"/>
    <w:rsid w:val="00816E16"/>
    <w:rsid w:val="00820B3B"/>
    <w:rsid w:val="00820CEA"/>
    <w:rsid w:val="0082109A"/>
    <w:rsid w:val="008216D4"/>
    <w:rsid w:val="0083627E"/>
    <w:rsid w:val="00852FA2"/>
    <w:rsid w:val="0087239C"/>
    <w:rsid w:val="00886BD7"/>
    <w:rsid w:val="00891219"/>
    <w:rsid w:val="0089515E"/>
    <w:rsid w:val="008F3483"/>
    <w:rsid w:val="00900572"/>
    <w:rsid w:val="00906130"/>
    <w:rsid w:val="00906286"/>
    <w:rsid w:val="00923902"/>
    <w:rsid w:val="00926759"/>
    <w:rsid w:val="00946330"/>
    <w:rsid w:val="00960FE8"/>
    <w:rsid w:val="00970FD8"/>
    <w:rsid w:val="00990860"/>
    <w:rsid w:val="009938A6"/>
    <w:rsid w:val="009A60D2"/>
    <w:rsid w:val="009E1E94"/>
    <w:rsid w:val="009E4CC8"/>
    <w:rsid w:val="009F2A70"/>
    <w:rsid w:val="00A062DB"/>
    <w:rsid w:val="00A10EFD"/>
    <w:rsid w:val="00A16790"/>
    <w:rsid w:val="00A179DE"/>
    <w:rsid w:val="00A34AC7"/>
    <w:rsid w:val="00A34EEF"/>
    <w:rsid w:val="00A62DC2"/>
    <w:rsid w:val="00A67CE4"/>
    <w:rsid w:val="00A712AA"/>
    <w:rsid w:val="00AC1217"/>
    <w:rsid w:val="00AD7B5A"/>
    <w:rsid w:val="00AE52BE"/>
    <w:rsid w:val="00AF0704"/>
    <w:rsid w:val="00AF71BD"/>
    <w:rsid w:val="00B24B08"/>
    <w:rsid w:val="00B35BD8"/>
    <w:rsid w:val="00B365C4"/>
    <w:rsid w:val="00B41549"/>
    <w:rsid w:val="00BB45E6"/>
    <w:rsid w:val="00BD2EA9"/>
    <w:rsid w:val="00BD4CBD"/>
    <w:rsid w:val="00BD64BE"/>
    <w:rsid w:val="00BE0EB5"/>
    <w:rsid w:val="00C166CB"/>
    <w:rsid w:val="00C40186"/>
    <w:rsid w:val="00C426CE"/>
    <w:rsid w:val="00C67C17"/>
    <w:rsid w:val="00C75928"/>
    <w:rsid w:val="00C950A0"/>
    <w:rsid w:val="00C95705"/>
    <w:rsid w:val="00CA69DF"/>
    <w:rsid w:val="00CA6B1C"/>
    <w:rsid w:val="00CC332D"/>
    <w:rsid w:val="00CE6CE6"/>
    <w:rsid w:val="00D002B3"/>
    <w:rsid w:val="00D02C51"/>
    <w:rsid w:val="00D17C3E"/>
    <w:rsid w:val="00D275F4"/>
    <w:rsid w:val="00D32F8D"/>
    <w:rsid w:val="00D41F84"/>
    <w:rsid w:val="00D454E2"/>
    <w:rsid w:val="00D45884"/>
    <w:rsid w:val="00D66F9C"/>
    <w:rsid w:val="00D72CDD"/>
    <w:rsid w:val="00D946D9"/>
    <w:rsid w:val="00DC09CD"/>
    <w:rsid w:val="00DC6C79"/>
    <w:rsid w:val="00DD092F"/>
    <w:rsid w:val="00DD2C13"/>
    <w:rsid w:val="00DF0FC4"/>
    <w:rsid w:val="00DF566C"/>
    <w:rsid w:val="00E03851"/>
    <w:rsid w:val="00E06ACF"/>
    <w:rsid w:val="00E21631"/>
    <w:rsid w:val="00E27A43"/>
    <w:rsid w:val="00E31249"/>
    <w:rsid w:val="00E33DD1"/>
    <w:rsid w:val="00E53802"/>
    <w:rsid w:val="00E71EF8"/>
    <w:rsid w:val="00E87F85"/>
    <w:rsid w:val="00E92ED4"/>
    <w:rsid w:val="00EB4B22"/>
    <w:rsid w:val="00ED2FF8"/>
    <w:rsid w:val="00F228D5"/>
    <w:rsid w:val="00F769EB"/>
    <w:rsid w:val="00FA150B"/>
    <w:rsid w:val="00FA4495"/>
    <w:rsid w:val="00FA4690"/>
    <w:rsid w:val="00FE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0D502"/>
  <w15:docId w15:val="{B6B27C44-988E-47A8-AA4E-779758DE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15E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节标题"/>
    <w:basedOn w:val="a"/>
    <w:next w:val="a"/>
    <w:link w:val="30"/>
    <w:uiPriority w:val="9"/>
    <w:unhideWhenUsed/>
    <w:qFormat/>
    <w:rsid w:val="00115EC4"/>
    <w:pPr>
      <w:keepNext/>
      <w:keepLines/>
      <w:spacing w:before="260" w:after="260" w:line="416" w:lineRule="auto"/>
      <w:outlineLvl w:val="2"/>
    </w:pPr>
    <w:rPr>
      <w:b/>
      <w:bCs/>
      <w:sz w:val="32"/>
      <w:szCs w:val="32"/>
    </w:rPr>
  </w:style>
  <w:style w:type="paragraph" w:styleId="4">
    <w:name w:val="heading 4"/>
    <w:aliases w:val="H4,4th level,h4,Ref Heading 1,rh1,Heading sql,sect 1.2.3.4,4heading,sect 1.2.3.41,Ref Heading 11,rh11,sect 1.2.3.42,Ref Heading 12,rh12,sect 1.2.3.411,Ref Heading 111,rh111,sect 1.2.3.43,Ref Heading 13,rh13,sect 1.2.3.412,Ref Heading 112,bl,rh112"/>
    <w:basedOn w:val="a"/>
    <w:next w:val="a"/>
    <w:link w:val="40"/>
    <w:unhideWhenUsed/>
    <w:qFormat/>
    <w:rsid w:val="00A062D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6CE6"/>
    <w:rPr>
      <w:sz w:val="21"/>
      <w:szCs w:val="21"/>
    </w:rPr>
  </w:style>
  <w:style w:type="paragraph" w:styleId="a4">
    <w:name w:val="annotation text"/>
    <w:basedOn w:val="a"/>
    <w:link w:val="a5"/>
    <w:uiPriority w:val="99"/>
    <w:semiHidden/>
    <w:unhideWhenUsed/>
    <w:rsid w:val="00CE6CE6"/>
    <w:pPr>
      <w:jc w:val="left"/>
    </w:pPr>
  </w:style>
  <w:style w:type="character" w:customStyle="1" w:styleId="a5">
    <w:name w:val="批注文字 字符"/>
    <w:basedOn w:val="a0"/>
    <w:link w:val="a4"/>
    <w:uiPriority w:val="99"/>
    <w:semiHidden/>
    <w:rsid w:val="00CE6CE6"/>
  </w:style>
  <w:style w:type="paragraph" w:styleId="a6">
    <w:name w:val="annotation subject"/>
    <w:basedOn w:val="a4"/>
    <w:next w:val="a4"/>
    <w:link w:val="a7"/>
    <w:uiPriority w:val="99"/>
    <w:semiHidden/>
    <w:unhideWhenUsed/>
    <w:rsid w:val="00CE6CE6"/>
    <w:rPr>
      <w:b/>
      <w:bCs/>
    </w:rPr>
  </w:style>
  <w:style w:type="character" w:customStyle="1" w:styleId="a7">
    <w:name w:val="批注主题 字符"/>
    <w:basedOn w:val="a5"/>
    <w:link w:val="a6"/>
    <w:uiPriority w:val="99"/>
    <w:semiHidden/>
    <w:rsid w:val="00CE6CE6"/>
    <w:rPr>
      <w:b/>
      <w:bCs/>
    </w:rPr>
  </w:style>
  <w:style w:type="paragraph" w:styleId="a8">
    <w:name w:val="Balloon Text"/>
    <w:basedOn w:val="a"/>
    <w:link w:val="a9"/>
    <w:uiPriority w:val="99"/>
    <w:semiHidden/>
    <w:unhideWhenUsed/>
    <w:rsid w:val="00CE6CE6"/>
    <w:rPr>
      <w:sz w:val="18"/>
      <w:szCs w:val="18"/>
    </w:rPr>
  </w:style>
  <w:style w:type="character" w:customStyle="1" w:styleId="a9">
    <w:name w:val="批注框文本 字符"/>
    <w:basedOn w:val="a0"/>
    <w:link w:val="a8"/>
    <w:uiPriority w:val="99"/>
    <w:semiHidden/>
    <w:rsid w:val="00CE6CE6"/>
    <w:rPr>
      <w:sz w:val="18"/>
      <w:szCs w:val="18"/>
    </w:rPr>
  </w:style>
  <w:style w:type="paragraph" w:styleId="aa">
    <w:name w:val="List Paragraph"/>
    <w:basedOn w:val="a"/>
    <w:uiPriority w:val="34"/>
    <w:qFormat/>
    <w:rsid w:val="0087239C"/>
    <w:pPr>
      <w:ind w:firstLineChars="200" w:firstLine="420"/>
    </w:pPr>
  </w:style>
  <w:style w:type="paragraph" w:styleId="ab">
    <w:name w:val="header"/>
    <w:basedOn w:val="a"/>
    <w:link w:val="ac"/>
    <w:uiPriority w:val="99"/>
    <w:unhideWhenUsed/>
    <w:rsid w:val="001F49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1F4939"/>
    <w:rPr>
      <w:sz w:val="18"/>
      <w:szCs w:val="18"/>
    </w:rPr>
  </w:style>
  <w:style w:type="paragraph" w:styleId="ad">
    <w:name w:val="footer"/>
    <w:basedOn w:val="a"/>
    <w:link w:val="ae"/>
    <w:uiPriority w:val="99"/>
    <w:unhideWhenUsed/>
    <w:rsid w:val="001F4939"/>
    <w:pPr>
      <w:tabs>
        <w:tab w:val="center" w:pos="4153"/>
        <w:tab w:val="right" w:pos="8306"/>
      </w:tabs>
      <w:snapToGrid w:val="0"/>
      <w:jc w:val="left"/>
    </w:pPr>
    <w:rPr>
      <w:sz w:val="18"/>
      <w:szCs w:val="18"/>
    </w:rPr>
  </w:style>
  <w:style w:type="character" w:customStyle="1" w:styleId="ae">
    <w:name w:val="页脚 字符"/>
    <w:basedOn w:val="a0"/>
    <w:link w:val="ad"/>
    <w:uiPriority w:val="99"/>
    <w:rsid w:val="001F4939"/>
    <w:rPr>
      <w:sz w:val="18"/>
      <w:szCs w:val="18"/>
    </w:rPr>
  </w:style>
  <w:style w:type="character" w:customStyle="1" w:styleId="20">
    <w:name w:val="标题 2 字符"/>
    <w:basedOn w:val="a0"/>
    <w:link w:val="2"/>
    <w:uiPriority w:val="9"/>
    <w:qFormat/>
    <w:rsid w:val="00115EC4"/>
    <w:rPr>
      <w:rFonts w:asciiTheme="majorHAnsi" w:eastAsiaTheme="majorEastAsia" w:hAnsiTheme="majorHAnsi" w:cstheme="majorBidi"/>
      <w:b/>
      <w:bCs/>
      <w:sz w:val="32"/>
      <w:szCs w:val="32"/>
    </w:rPr>
  </w:style>
  <w:style w:type="character" w:customStyle="1" w:styleId="30">
    <w:name w:val="标题 3 字符"/>
    <w:aliases w:val="H3 字符,3 字符,h3 字符,l3 字符,list 3 字符,Head 3 字符,CT 字符,3rd level 字符,Heading 3 - old 字符,标题 3(节) 字符,L3 字符,ISO2 字符,heading 3 字符,第二层条 字符,Bold Head 字符,bh 字符,章标题1 字符,小标题 字符,level_3 字符,PIM 3 字符,Level 3 Head 字符,sect1.2.3 字符,BOD 0 字符,Level 3 Topic Heading 字符"/>
    <w:basedOn w:val="a0"/>
    <w:link w:val="3"/>
    <w:uiPriority w:val="9"/>
    <w:qFormat/>
    <w:rsid w:val="00115EC4"/>
    <w:rPr>
      <w:b/>
      <w:bCs/>
      <w:sz w:val="32"/>
      <w:szCs w:val="32"/>
    </w:rPr>
  </w:style>
  <w:style w:type="table" w:styleId="af">
    <w:name w:val="Table Grid"/>
    <w:basedOn w:val="a1"/>
    <w:uiPriority w:val="39"/>
    <w:qFormat/>
    <w:rsid w:val="00115EC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1"/>
    <w:qFormat/>
    <w:rsid w:val="00115EC4"/>
    <w:pPr>
      <w:widowControl w:val="0"/>
      <w:jc w:val="both"/>
    </w:pPr>
  </w:style>
  <w:style w:type="paragraph" w:styleId="af0">
    <w:name w:val="Body Text Indent"/>
    <w:basedOn w:val="a"/>
    <w:link w:val="af1"/>
    <w:rsid w:val="006077D8"/>
    <w:pPr>
      <w:spacing w:line="360" w:lineRule="auto"/>
      <w:ind w:firstLine="600"/>
    </w:pPr>
    <w:rPr>
      <w:rFonts w:ascii="仿宋_GB2312" w:eastAsia="仿宋_GB2312" w:hAnsi="Times New Roman" w:cs="Times New Roman"/>
      <w:sz w:val="30"/>
      <w:szCs w:val="20"/>
    </w:rPr>
  </w:style>
  <w:style w:type="character" w:customStyle="1" w:styleId="af1">
    <w:name w:val="正文文本缩进 字符"/>
    <w:basedOn w:val="a0"/>
    <w:link w:val="af0"/>
    <w:rsid w:val="006077D8"/>
    <w:rPr>
      <w:rFonts w:ascii="仿宋_GB2312" w:eastAsia="仿宋_GB2312" w:hAnsi="Times New Roman" w:cs="Times New Roman"/>
      <w:sz w:val="30"/>
      <w:szCs w:val="20"/>
    </w:rPr>
  </w:style>
  <w:style w:type="character" w:customStyle="1" w:styleId="40">
    <w:name w:val="标题 4 字符"/>
    <w:aliases w:val="H4 字符,4th level 字符,h4 字符,Ref Heading 1 字符,rh1 字符,Heading sql 字符,sect 1.2.3.4 字符,4heading 字符,sect 1.2.3.41 字符,Ref Heading 11 字符,rh11 字符,sect 1.2.3.42 字符,Ref Heading 12 字符,rh12 字符,sect 1.2.3.411 字符,Ref Heading 111 字符,rh111 字符,sect 1.2.3.43 字符"/>
    <w:basedOn w:val="a0"/>
    <w:link w:val="4"/>
    <w:uiPriority w:val="9"/>
    <w:semiHidden/>
    <w:rsid w:val="00A062DB"/>
    <w:rPr>
      <w:rFonts w:asciiTheme="majorHAnsi" w:eastAsiaTheme="majorEastAsia" w:hAnsiTheme="majorHAnsi" w:cstheme="majorBidi"/>
      <w:b/>
      <w:bCs/>
      <w:sz w:val="28"/>
      <w:szCs w:val="28"/>
    </w:rPr>
  </w:style>
  <w:style w:type="character" w:customStyle="1" w:styleId="3Char">
    <w:name w:val="标题 3 Char"/>
    <w:aliases w:val="H3 Char,3 Char,h3 Char,l3 Char,list 3 Char,Head 3 Char,CT Char,3rd level Char,Heading 3 - old Char,标题 3(节) Char,L3 Char,ISO2 Char,heading 3 Char,第二层条 Char,Bold Head Char,bh Char,章标题1 Char,小标题 Char,level_3 Char,PIM 3 Char,Level 3 Head Char"/>
    <w:uiPriority w:val="9"/>
    <w:rsid w:val="00A062DB"/>
    <w:rPr>
      <w:rFonts w:ascii="Times New Roman" w:eastAsia="宋体" w:hAnsi="Times New Roman" w:cs="Times New Roman"/>
      <w:b/>
      <w:bCs/>
      <w:sz w:val="32"/>
      <w:szCs w:val="32"/>
    </w:rPr>
  </w:style>
  <w:style w:type="character" w:customStyle="1" w:styleId="4Char">
    <w:name w:val="标题 4 Char"/>
    <w:aliases w:val="H4 Char,4th level Char,h4 Char,Ref Heading 1 Char,rh1 Char,Heading sql Char,sect 1.2.3.4 Char,4heading Char,sect 1.2.3.41 Char,Ref Heading 11 Char,rh11 Char,sect 1.2.3.42 Char,Ref Heading 12 Char,rh12 Char,sect 1.2.3.411 Char,rh111 Char"/>
    <w:rsid w:val="00A062DB"/>
    <w:rPr>
      <w:rFonts w:ascii="Arial" w:eastAsia="黑体" w:hAnsi="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591</Words>
  <Characters>3374</Characters>
  <Application>Microsoft Office Word</Application>
  <DocSecurity>0</DocSecurity>
  <Lines>28</Lines>
  <Paragraphs>7</Paragraphs>
  <ScaleCrop>false</ScaleCrop>
  <Company>CHINA</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zhousc</cp:lastModifiedBy>
  <cp:revision>19</cp:revision>
  <dcterms:created xsi:type="dcterms:W3CDTF">2017-11-17T03:39:00Z</dcterms:created>
  <dcterms:modified xsi:type="dcterms:W3CDTF">2019-06-11T07:34:00Z</dcterms:modified>
</cp:coreProperties>
</file>